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3"/>
        <w:gridCol w:w="284"/>
        <w:gridCol w:w="1969"/>
        <w:gridCol w:w="16"/>
        <w:gridCol w:w="1556"/>
        <w:gridCol w:w="574"/>
        <w:gridCol w:w="426"/>
        <w:gridCol w:w="1289"/>
        <w:gridCol w:w="9"/>
        <w:gridCol w:w="1695"/>
        <w:gridCol w:w="722"/>
        <w:gridCol w:w="141"/>
      </w:tblGrid>
      <w:tr w:rsidR="002D7C5C" w:rsidTr="00526FCD">
        <w:trPr>
          <w:trHeight w:hRule="exact" w:val="277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2D7C5C" w:rsidTr="00526FCD">
        <w:trPr>
          <w:trHeight w:hRule="exact" w:val="138"/>
        </w:trPr>
        <w:tc>
          <w:tcPr>
            <w:tcW w:w="10257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2D7C5C" w:rsidTr="00526FCD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9534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2D7C5C" w:rsidRPr="00AA484A" w:rsidRDefault="00AA4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2D7C5C" w:rsidRPr="00AA484A" w:rsidRDefault="00AA4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2D7C5C" w:rsidRDefault="00AA484A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2D7C5C" w:rsidTr="00526FCD">
        <w:trPr>
          <w:trHeight w:hRule="exact" w:val="986"/>
        </w:trPr>
        <w:tc>
          <w:tcPr>
            <w:tcW w:w="723" w:type="dxa"/>
          </w:tcPr>
          <w:p w:rsidR="002D7C5C" w:rsidRDefault="002D7C5C"/>
        </w:tc>
        <w:tc>
          <w:tcPr>
            <w:tcW w:w="9534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 w:rsidTr="00526FCD">
        <w:trPr>
          <w:trHeight w:hRule="exact" w:val="138"/>
        </w:trPr>
        <w:tc>
          <w:tcPr>
            <w:tcW w:w="723" w:type="dxa"/>
          </w:tcPr>
          <w:p w:rsidR="002D7C5C" w:rsidRDefault="002D7C5C"/>
        </w:tc>
        <w:tc>
          <w:tcPr>
            <w:tcW w:w="853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969" w:type="dxa"/>
          </w:tcPr>
          <w:p w:rsidR="002D7C5C" w:rsidRDefault="002D7C5C"/>
        </w:tc>
        <w:tc>
          <w:tcPr>
            <w:tcW w:w="16" w:type="dxa"/>
          </w:tcPr>
          <w:p w:rsidR="002D7C5C" w:rsidRDefault="002D7C5C"/>
        </w:tc>
        <w:tc>
          <w:tcPr>
            <w:tcW w:w="1556" w:type="dxa"/>
          </w:tcPr>
          <w:p w:rsidR="002D7C5C" w:rsidRDefault="002D7C5C"/>
        </w:tc>
        <w:tc>
          <w:tcPr>
            <w:tcW w:w="574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1289" w:type="dxa"/>
          </w:tcPr>
          <w:p w:rsidR="002D7C5C" w:rsidRDefault="002D7C5C"/>
        </w:tc>
        <w:tc>
          <w:tcPr>
            <w:tcW w:w="9" w:type="dxa"/>
          </w:tcPr>
          <w:p w:rsidR="002D7C5C" w:rsidRDefault="002D7C5C"/>
        </w:tc>
        <w:tc>
          <w:tcPr>
            <w:tcW w:w="1695" w:type="dxa"/>
          </w:tcPr>
          <w:p w:rsidR="002D7C5C" w:rsidRDefault="002D7C5C"/>
        </w:tc>
        <w:tc>
          <w:tcPr>
            <w:tcW w:w="722" w:type="dxa"/>
          </w:tcPr>
          <w:p w:rsidR="002D7C5C" w:rsidRDefault="002D7C5C"/>
        </w:tc>
        <w:tc>
          <w:tcPr>
            <w:tcW w:w="141" w:type="dxa"/>
          </w:tcPr>
          <w:p w:rsidR="002D7C5C" w:rsidRDefault="002D7C5C"/>
        </w:tc>
      </w:tr>
      <w:tr w:rsidR="002D7C5C" w:rsidRPr="00526FCD" w:rsidTr="00526FCD">
        <w:trPr>
          <w:trHeight w:hRule="exact" w:val="8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2D7C5C" w:rsidRPr="00526FCD" w:rsidTr="00526F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филиал ДВГУПС в </w:t>
            </w:r>
            <w:proofErr w:type="gramStart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2D7C5C" w:rsidRPr="00526FCD" w:rsidTr="00526FCD">
        <w:trPr>
          <w:trHeight w:hRule="exact" w:val="416"/>
        </w:trPr>
        <w:tc>
          <w:tcPr>
            <w:tcW w:w="72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526FCD" w:rsidTr="00526FCD">
        <w:trPr>
          <w:trHeight w:hRule="exact" w:val="277"/>
        </w:trPr>
        <w:tc>
          <w:tcPr>
            <w:tcW w:w="72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 w:rsidP="001101E1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26FCD" w:rsidTr="00526FCD">
        <w:trPr>
          <w:trHeight w:hRule="exact" w:val="183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 w:rsidP="001101E1"/>
        </w:tc>
        <w:tc>
          <w:tcPr>
            <w:tcW w:w="426" w:type="dxa"/>
          </w:tcPr>
          <w:p w:rsidR="00526FCD" w:rsidRDefault="00526FCD" w:rsidP="001101E1"/>
        </w:tc>
        <w:tc>
          <w:tcPr>
            <w:tcW w:w="1289" w:type="dxa"/>
          </w:tcPr>
          <w:p w:rsidR="00526FCD" w:rsidRDefault="00526FCD" w:rsidP="001101E1"/>
        </w:tc>
        <w:tc>
          <w:tcPr>
            <w:tcW w:w="9" w:type="dxa"/>
          </w:tcPr>
          <w:p w:rsidR="00526FCD" w:rsidRDefault="00526FCD" w:rsidP="001101E1"/>
        </w:tc>
        <w:tc>
          <w:tcPr>
            <w:tcW w:w="1695" w:type="dxa"/>
          </w:tcPr>
          <w:p w:rsidR="00526FCD" w:rsidRDefault="00526FCD" w:rsidP="001101E1"/>
        </w:tc>
        <w:tc>
          <w:tcPr>
            <w:tcW w:w="722" w:type="dxa"/>
          </w:tcPr>
          <w:p w:rsidR="00526FCD" w:rsidRDefault="00526FCD" w:rsidP="001101E1"/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277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 w:rsidP="001101E1"/>
        </w:tc>
        <w:tc>
          <w:tcPr>
            <w:tcW w:w="3419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 w:rsidP="001101E1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22" w:type="dxa"/>
          </w:tcPr>
          <w:p w:rsidR="00526FCD" w:rsidRDefault="00526FCD" w:rsidP="001101E1"/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83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 w:rsidP="001101E1"/>
        </w:tc>
        <w:tc>
          <w:tcPr>
            <w:tcW w:w="426" w:type="dxa"/>
          </w:tcPr>
          <w:p w:rsidR="00526FCD" w:rsidRDefault="00526FCD" w:rsidP="001101E1"/>
        </w:tc>
        <w:tc>
          <w:tcPr>
            <w:tcW w:w="1289" w:type="dxa"/>
          </w:tcPr>
          <w:p w:rsidR="00526FCD" w:rsidRDefault="00526FCD" w:rsidP="001101E1"/>
        </w:tc>
        <w:tc>
          <w:tcPr>
            <w:tcW w:w="9" w:type="dxa"/>
          </w:tcPr>
          <w:p w:rsidR="00526FCD" w:rsidRDefault="00526FCD" w:rsidP="001101E1"/>
        </w:tc>
        <w:tc>
          <w:tcPr>
            <w:tcW w:w="1695" w:type="dxa"/>
          </w:tcPr>
          <w:p w:rsidR="00526FCD" w:rsidRDefault="00526FCD" w:rsidP="001101E1"/>
        </w:tc>
        <w:tc>
          <w:tcPr>
            <w:tcW w:w="722" w:type="dxa"/>
          </w:tcPr>
          <w:p w:rsidR="00526FCD" w:rsidRDefault="00526FCD" w:rsidP="001101E1"/>
        </w:tc>
        <w:tc>
          <w:tcPr>
            <w:tcW w:w="141" w:type="dxa"/>
          </w:tcPr>
          <w:p w:rsidR="00526FCD" w:rsidRDefault="00526FCD"/>
        </w:tc>
      </w:tr>
      <w:tr w:rsidR="00526FCD" w:rsidRPr="00526FCD" w:rsidTr="00526FCD">
        <w:trPr>
          <w:trHeight w:hRule="exact" w:val="694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 w:rsidP="001101E1"/>
        </w:tc>
        <w:tc>
          <w:tcPr>
            <w:tcW w:w="428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 w:rsidP="001101E1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</w:pPr>
            <w:proofErr w:type="spell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БАмИЖТ</w:t>
            </w:r>
            <w:proofErr w:type="spell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- филиала ДВГУПС в </w:t>
            </w:r>
            <w:proofErr w:type="gramStart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326F06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  <w:p w:rsidR="00526FCD" w:rsidRPr="00326F06" w:rsidRDefault="00526FCD" w:rsidP="001101E1">
            <w:pPr>
              <w:spacing w:after="0" w:line="360" w:lineRule="auto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_______________________Гашенко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С.А.</w:t>
            </w:r>
          </w:p>
        </w:tc>
      </w:tr>
      <w:tr w:rsidR="00526FCD" w:rsidRPr="00526FCD" w:rsidTr="00526FCD">
        <w:trPr>
          <w:trHeight w:hRule="exact" w:val="11"/>
        </w:trPr>
        <w:tc>
          <w:tcPr>
            <w:tcW w:w="72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</w:tr>
      <w:tr w:rsidR="00526FCD" w:rsidTr="00526FCD">
        <w:trPr>
          <w:trHeight w:hRule="exact" w:val="74"/>
        </w:trPr>
        <w:tc>
          <w:tcPr>
            <w:tcW w:w="72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289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526FCD" w:rsidRDefault="00526FCD" w:rsidP="001101E1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2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" w:type="dxa"/>
          </w:tcPr>
          <w:p w:rsidR="00526FCD" w:rsidRDefault="00526FCD" w:rsidP="001101E1"/>
        </w:tc>
        <w:tc>
          <w:tcPr>
            <w:tcW w:w="1695" w:type="dxa"/>
          </w:tcPr>
          <w:p w:rsidR="00526FCD" w:rsidRDefault="00526FCD" w:rsidP="001101E1"/>
        </w:tc>
        <w:tc>
          <w:tcPr>
            <w:tcW w:w="722" w:type="dxa"/>
          </w:tcPr>
          <w:p w:rsidR="00526FCD" w:rsidRDefault="00526FCD" w:rsidP="001101E1"/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555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6FCD" w:rsidRDefault="00526FCD"/>
        </w:tc>
        <w:tc>
          <w:tcPr>
            <w:tcW w:w="9" w:type="dxa"/>
          </w:tcPr>
          <w:p w:rsidR="00526FCD" w:rsidRDefault="00526FCD"/>
        </w:tc>
        <w:tc>
          <w:tcPr>
            <w:tcW w:w="255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/>
        </w:tc>
      </w:tr>
      <w:tr w:rsidR="00526FCD" w:rsidTr="00526FCD">
        <w:trPr>
          <w:trHeight w:hRule="exact" w:val="447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6FCD" w:rsidRDefault="00526FCD"/>
        </w:tc>
        <w:tc>
          <w:tcPr>
            <w:tcW w:w="9" w:type="dxa"/>
          </w:tcPr>
          <w:p w:rsidR="00526FCD" w:rsidRDefault="00526FCD"/>
        </w:tc>
        <w:tc>
          <w:tcPr>
            <w:tcW w:w="1695" w:type="dxa"/>
          </w:tcPr>
          <w:p w:rsidR="00526FCD" w:rsidRDefault="00526FCD"/>
        </w:tc>
        <w:tc>
          <w:tcPr>
            <w:tcW w:w="722" w:type="dxa"/>
          </w:tcPr>
          <w:p w:rsidR="00526FCD" w:rsidRDefault="00526FCD"/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33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2289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526FCD" w:rsidRDefault="00526FCD"/>
        </w:tc>
        <w:tc>
          <w:tcPr>
            <w:tcW w:w="2426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30.06</w:t>
            </w: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.2022</w:t>
            </w:r>
          </w:p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244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/>
        </w:tc>
        <w:tc>
          <w:tcPr>
            <w:tcW w:w="426" w:type="dxa"/>
          </w:tcPr>
          <w:p w:rsidR="00526FCD" w:rsidRDefault="00526FCD"/>
        </w:tc>
        <w:tc>
          <w:tcPr>
            <w:tcW w:w="1289" w:type="dxa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/>
        </w:tc>
        <w:tc>
          <w:tcPr>
            <w:tcW w:w="2426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/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605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/>
        </w:tc>
        <w:tc>
          <w:tcPr>
            <w:tcW w:w="426" w:type="dxa"/>
          </w:tcPr>
          <w:p w:rsidR="00526FCD" w:rsidRDefault="00526FCD"/>
        </w:tc>
        <w:tc>
          <w:tcPr>
            <w:tcW w:w="1289" w:type="dxa"/>
          </w:tcPr>
          <w:p w:rsidR="00526FCD" w:rsidRDefault="00526FCD"/>
        </w:tc>
        <w:tc>
          <w:tcPr>
            <w:tcW w:w="9" w:type="dxa"/>
          </w:tcPr>
          <w:p w:rsidR="00526FCD" w:rsidRDefault="00526FCD"/>
        </w:tc>
        <w:tc>
          <w:tcPr>
            <w:tcW w:w="1695" w:type="dxa"/>
          </w:tcPr>
          <w:p w:rsidR="00526FCD" w:rsidRDefault="00526FCD"/>
        </w:tc>
        <w:tc>
          <w:tcPr>
            <w:tcW w:w="722" w:type="dxa"/>
          </w:tcPr>
          <w:p w:rsidR="00526FCD" w:rsidRDefault="00526FCD"/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449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526FCD" w:rsidTr="00526FCD">
        <w:trPr>
          <w:trHeight w:hRule="exact" w:val="138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/>
        </w:tc>
        <w:tc>
          <w:tcPr>
            <w:tcW w:w="426" w:type="dxa"/>
          </w:tcPr>
          <w:p w:rsidR="00526FCD" w:rsidRDefault="00526FCD"/>
        </w:tc>
        <w:tc>
          <w:tcPr>
            <w:tcW w:w="1289" w:type="dxa"/>
          </w:tcPr>
          <w:p w:rsidR="00526FCD" w:rsidRDefault="00526FCD"/>
        </w:tc>
        <w:tc>
          <w:tcPr>
            <w:tcW w:w="9" w:type="dxa"/>
          </w:tcPr>
          <w:p w:rsidR="00526FCD" w:rsidRDefault="00526FCD"/>
        </w:tc>
        <w:tc>
          <w:tcPr>
            <w:tcW w:w="1695" w:type="dxa"/>
          </w:tcPr>
          <w:p w:rsidR="00526FCD" w:rsidRDefault="00526FCD"/>
        </w:tc>
        <w:tc>
          <w:tcPr>
            <w:tcW w:w="722" w:type="dxa"/>
          </w:tcPr>
          <w:p w:rsidR="00526FCD" w:rsidRDefault="00526FCD"/>
        </w:tc>
        <w:tc>
          <w:tcPr>
            <w:tcW w:w="141" w:type="dxa"/>
          </w:tcPr>
          <w:p w:rsidR="00526FCD" w:rsidRDefault="00526FCD"/>
        </w:tc>
      </w:tr>
      <w:tr w:rsidR="00526FCD" w:rsidTr="00526FCD">
        <w:trPr>
          <w:trHeight w:hRule="exact" w:val="555"/>
        </w:trPr>
        <w:tc>
          <w:tcPr>
            <w:tcW w:w="1576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81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Физика</w:t>
            </w:r>
            <w:proofErr w:type="spellEnd"/>
          </w:p>
        </w:tc>
      </w:tr>
      <w:tr w:rsidR="00526FCD" w:rsidTr="00526FCD">
        <w:trPr>
          <w:trHeight w:hRule="exact" w:val="138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8681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/>
        </w:tc>
      </w:tr>
      <w:tr w:rsidR="00526FCD" w:rsidTr="00526FCD">
        <w:trPr>
          <w:trHeight w:hRule="exact" w:val="108"/>
        </w:trPr>
        <w:tc>
          <w:tcPr>
            <w:tcW w:w="723" w:type="dxa"/>
          </w:tcPr>
          <w:p w:rsidR="00526FCD" w:rsidRDefault="00526FCD"/>
        </w:tc>
        <w:tc>
          <w:tcPr>
            <w:tcW w:w="853" w:type="dxa"/>
          </w:tcPr>
          <w:p w:rsidR="00526FCD" w:rsidRDefault="00526FCD"/>
        </w:tc>
        <w:tc>
          <w:tcPr>
            <w:tcW w:w="284" w:type="dxa"/>
          </w:tcPr>
          <w:p w:rsidR="00526FCD" w:rsidRDefault="00526FCD"/>
        </w:tc>
        <w:tc>
          <w:tcPr>
            <w:tcW w:w="1969" w:type="dxa"/>
          </w:tcPr>
          <w:p w:rsidR="00526FCD" w:rsidRDefault="00526FCD"/>
        </w:tc>
        <w:tc>
          <w:tcPr>
            <w:tcW w:w="16" w:type="dxa"/>
          </w:tcPr>
          <w:p w:rsidR="00526FCD" w:rsidRDefault="00526FCD"/>
        </w:tc>
        <w:tc>
          <w:tcPr>
            <w:tcW w:w="1556" w:type="dxa"/>
          </w:tcPr>
          <w:p w:rsidR="00526FCD" w:rsidRDefault="00526FCD"/>
        </w:tc>
        <w:tc>
          <w:tcPr>
            <w:tcW w:w="574" w:type="dxa"/>
          </w:tcPr>
          <w:p w:rsidR="00526FCD" w:rsidRDefault="00526FCD"/>
        </w:tc>
        <w:tc>
          <w:tcPr>
            <w:tcW w:w="426" w:type="dxa"/>
          </w:tcPr>
          <w:p w:rsidR="00526FCD" w:rsidRDefault="00526FCD"/>
        </w:tc>
        <w:tc>
          <w:tcPr>
            <w:tcW w:w="1289" w:type="dxa"/>
          </w:tcPr>
          <w:p w:rsidR="00526FCD" w:rsidRDefault="00526FCD"/>
        </w:tc>
        <w:tc>
          <w:tcPr>
            <w:tcW w:w="9" w:type="dxa"/>
          </w:tcPr>
          <w:p w:rsidR="00526FCD" w:rsidRDefault="00526FCD"/>
        </w:tc>
        <w:tc>
          <w:tcPr>
            <w:tcW w:w="1695" w:type="dxa"/>
          </w:tcPr>
          <w:p w:rsidR="00526FCD" w:rsidRDefault="00526FCD"/>
        </w:tc>
        <w:tc>
          <w:tcPr>
            <w:tcW w:w="722" w:type="dxa"/>
          </w:tcPr>
          <w:p w:rsidR="00526FCD" w:rsidRDefault="00526FCD"/>
        </w:tc>
        <w:tc>
          <w:tcPr>
            <w:tcW w:w="141" w:type="dxa"/>
          </w:tcPr>
          <w:p w:rsidR="00526FCD" w:rsidRDefault="00526FCD"/>
        </w:tc>
      </w:tr>
      <w:tr w:rsidR="00526FCD" w:rsidRPr="00526FCD" w:rsidTr="00526FCD">
        <w:trPr>
          <w:trHeight w:hRule="exact" w:val="28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6FCD" w:rsidRPr="00AA484A" w:rsidRDefault="00526F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специальности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23.05.06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Строительство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железных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дорог,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мостов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транспортных</w:t>
            </w:r>
            <w:r w:rsidRPr="00AA484A">
              <w:rPr>
                <w:lang w:val="ru-RU"/>
              </w:rPr>
              <w:t xml:space="preserve"> </w:t>
            </w: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тоннелей</w:t>
            </w:r>
            <w:r w:rsidRPr="00AA484A">
              <w:rPr>
                <w:lang w:val="ru-RU"/>
              </w:rPr>
              <w:t xml:space="preserve"> </w:t>
            </w:r>
          </w:p>
        </w:tc>
      </w:tr>
      <w:tr w:rsidR="00526FCD" w:rsidRPr="00526FCD" w:rsidTr="00526FCD">
        <w:trPr>
          <w:trHeight w:hRule="exact" w:val="229"/>
        </w:trPr>
        <w:tc>
          <w:tcPr>
            <w:tcW w:w="72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</w:tr>
      <w:tr w:rsidR="00526FCD" w:rsidRPr="00526FCD" w:rsidTr="00526FCD">
        <w:trPr>
          <w:trHeight w:hRule="exact" w:val="277"/>
        </w:trPr>
        <w:tc>
          <w:tcPr>
            <w:tcW w:w="1860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97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26FCD" w:rsidRPr="00AA484A" w:rsidRDefault="00526FC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ст.преподаватель,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Бирзуль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 А.Н.</w:t>
            </w:r>
          </w:p>
        </w:tc>
      </w:tr>
      <w:tr w:rsidR="00526FCD" w:rsidRPr="00526FCD" w:rsidTr="00526FCD">
        <w:trPr>
          <w:trHeight w:hRule="exact" w:val="36"/>
        </w:trPr>
        <w:tc>
          <w:tcPr>
            <w:tcW w:w="72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397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26FCD" w:rsidRPr="00AA484A" w:rsidRDefault="00526FCD">
            <w:pPr>
              <w:rPr>
                <w:lang w:val="ru-RU"/>
              </w:rPr>
            </w:pPr>
          </w:p>
        </w:tc>
      </w:tr>
      <w:tr w:rsidR="00526FCD" w:rsidRPr="00526FCD" w:rsidTr="00526FCD">
        <w:trPr>
          <w:trHeight w:hRule="exact" w:val="446"/>
        </w:trPr>
        <w:tc>
          <w:tcPr>
            <w:tcW w:w="72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</w:tr>
      <w:tr w:rsidR="00526FCD" w:rsidRPr="00526FCD" w:rsidTr="00E874F2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6FCD" w:rsidRPr="00E72244" w:rsidRDefault="00526FCD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 учебно-структурного подразделения:</w:t>
            </w:r>
          </w:p>
        </w:tc>
      </w:tr>
      <w:tr w:rsidR="00526FCD" w:rsidRPr="00526FCD" w:rsidTr="00526FCD">
        <w:trPr>
          <w:trHeight w:hRule="exact" w:val="432"/>
        </w:trPr>
        <w:tc>
          <w:tcPr>
            <w:tcW w:w="723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</w:tr>
      <w:tr w:rsidR="00526FCD" w:rsidTr="00526FCD">
        <w:trPr>
          <w:trHeight w:hRule="exact" w:val="304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6FCD" w:rsidRPr="00E72244" w:rsidRDefault="00526FCD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25.05.2022г. № 4</w:t>
            </w:r>
          </w:p>
        </w:tc>
      </w:tr>
      <w:tr w:rsidR="00526FCD" w:rsidTr="00526FCD">
        <w:trPr>
          <w:trHeight w:hRule="exact" w:val="152"/>
        </w:trPr>
        <w:tc>
          <w:tcPr>
            <w:tcW w:w="723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9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" w:type="dxa"/>
          </w:tcPr>
          <w:p w:rsidR="00526FCD" w:rsidRDefault="00526FCD" w:rsidP="001101E1"/>
        </w:tc>
        <w:tc>
          <w:tcPr>
            <w:tcW w:w="1556" w:type="dxa"/>
          </w:tcPr>
          <w:p w:rsidR="00526FCD" w:rsidRDefault="00526FCD" w:rsidP="001101E1"/>
        </w:tc>
        <w:tc>
          <w:tcPr>
            <w:tcW w:w="574" w:type="dxa"/>
          </w:tcPr>
          <w:p w:rsidR="00526FCD" w:rsidRDefault="00526FCD" w:rsidP="001101E1"/>
        </w:tc>
        <w:tc>
          <w:tcPr>
            <w:tcW w:w="426" w:type="dxa"/>
          </w:tcPr>
          <w:p w:rsidR="00526FCD" w:rsidRDefault="00526FCD" w:rsidP="001101E1"/>
        </w:tc>
        <w:tc>
          <w:tcPr>
            <w:tcW w:w="1289" w:type="dxa"/>
          </w:tcPr>
          <w:p w:rsidR="00526FCD" w:rsidRDefault="00526FCD" w:rsidP="001101E1"/>
        </w:tc>
        <w:tc>
          <w:tcPr>
            <w:tcW w:w="9" w:type="dxa"/>
          </w:tcPr>
          <w:p w:rsidR="00526FCD" w:rsidRDefault="00526FCD" w:rsidP="001101E1"/>
        </w:tc>
        <w:tc>
          <w:tcPr>
            <w:tcW w:w="1695" w:type="dxa"/>
          </w:tcPr>
          <w:p w:rsidR="00526FCD" w:rsidRDefault="00526FCD" w:rsidP="001101E1"/>
        </w:tc>
        <w:tc>
          <w:tcPr>
            <w:tcW w:w="722" w:type="dxa"/>
          </w:tcPr>
          <w:p w:rsidR="00526FCD" w:rsidRDefault="00526FCD" w:rsidP="001101E1"/>
        </w:tc>
        <w:tc>
          <w:tcPr>
            <w:tcW w:w="141" w:type="dxa"/>
          </w:tcPr>
          <w:p w:rsidR="00526FCD" w:rsidRDefault="00526FCD" w:rsidP="001101E1"/>
        </w:tc>
      </w:tr>
      <w:tr w:rsidR="00526FCD" w:rsidRPr="00526FCD" w:rsidTr="00E02014">
        <w:trPr>
          <w:trHeight w:hRule="exact" w:val="112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Обсуждена на заседании методической комиссии </w:t>
            </w:r>
            <w:proofErr w:type="spell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БАмИЖТ</w:t>
            </w:r>
            <w:proofErr w:type="spell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филиала ДВГУПС в г</w:t>
            </w:r>
            <w:proofErr w:type="gramStart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.Т</w:t>
            </w:r>
            <w:proofErr w:type="gramEnd"/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ынде</w:t>
            </w:r>
          </w:p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26FCD" w:rsidRPr="00526FCD" w:rsidTr="00526FCD">
        <w:trPr>
          <w:trHeight w:hRule="exact" w:val="45"/>
        </w:trPr>
        <w:tc>
          <w:tcPr>
            <w:tcW w:w="723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53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84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9" w:type="dxa"/>
          </w:tcPr>
          <w:p w:rsidR="00526FCD" w:rsidRPr="00E72244" w:rsidRDefault="00526FCD" w:rsidP="001101E1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6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6FCD" w:rsidRPr="00326F06" w:rsidRDefault="00526FCD" w:rsidP="001101E1">
            <w:pPr>
              <w:rPr>
                <w:lang w:val="ru-RU"/>
              </w:rPr>
            </w:pPr>
          </w:p>
        </w:tc>
      </w:tr>
      <w:tr w:rsidR="00526FCD" w:rsidRPr="00526FCD" w:rsidTr="00526FCD">
        <w:trPr>
          <w:trHeight w:hRule="exact" w:val="556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6FCD" w:rsidRPr="00E72244" w:rsidRDefault="00526FCD" w:rsidP="001101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7224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Протокол от 30.06.2022 г. № 6</w:t>
            </w:r>
          </w:p>
        </w:tc>
      </w:tr>
      <w:tr w:rsidR="00526FCD" w:rsidRPr="00526FCD" w:rsidTr="00526FCD">
        <w:trPr>
          <w:trHeight w:hRule="exact" w:val="2497"/>
        </w:trPr>
        <w:tc>
          <w:tcPr>
            <w:tcW w:w="72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28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722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526FCD" w:rsidRPr="00AA484A" w:rsidRDefault="00526FCD">
            <w:pPr>
              <w:rPr>
                <w:lang w:val="ru-RU"/>
              </w:rPr>
            </w:pPr>
          </w:p>
        </w:tc>
      </w:tr>
      <w:tr w:rsidR="00526FCD" w:rsidTr="00526FCD">
        <w:trPr>
          <w:trHeight w:hRule="exact" w:val="555"/>
        </w:trPr>
        <w:tc>
          <w:tcPr>
            <w:tcW w:w="10257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526FCD" w:rsidRDefault="00526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526FCD" w:rsidRDefault="00526FC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г.</w:t>
            </w:r>
          </w:p>
        </w:tc>
      </w:tr>
    </w:tbl>
    <w:p w:rsidR="002D7C5C" w:rsidRDefault="00AA4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2D7C5C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Default="002D7C5C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2D7C5C">
        <w:trPr>
          <w:trHeight w:hRule="exact" w:val="402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Default="002D7C5C"/>
        </w:tc>
      </w:tr>
      <w:tr w:rsidR="002D7C5C">
        <w:trPr>
          <w:trHeight w:hRule="exact" w:val="13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Default="002D7C5C"/>
        </w:tc>
      </w:tr>
      <w:tr w:rsidR="002D7C5C">
        <w:trPr>
          <w:trHeight w:hRule="exact" w:val="96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7C5C" w:rsidRPr="00526FCD">
        <w:trPr>
          <w:trHeight w:hRule="exact" w:val="138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2023 г.</w:t>
            </w:r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2023-2024 учебном году на заседании кафедры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694"/>
        </w:trPr>
        <w:tc>
          <w:tcPr>
            <w:tcW w:w="2694" w:type="dxa"/>
          </w:tcPr>
          <w:p w:rsidR="002D7C5C" w:rsidRDefault="002D7C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2023 г.  №  __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D7C5C" w:rsidRPr="00526FCD">
        <w:trPr>
          <w:trHeight w:hRule="exact" w:val="138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3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96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7C5C" w:rsidRPr="00526FCD">
        <w:trPr>
          <w:trHeight w:hRule="exact" w:val="138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694"/>
        </w:trPr>
        <w:tc>
          <w:tcPr>
            <w:tcW w:w="2694" w:type="dxa"/>
          </w:tcPr>
          <w:p w:rsidR="002D7C5C" w:rsidRDefault="002D7C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D7C5C" w:rsidRPr="00526FCD">
        <w:trPr>
          <w:trHeight w:hRule="exact" w:val="138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3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96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7C5C" w:rsidRPr="00526FCD">
        <w:trPr>
          <w:trHeight w:hRule="exact" w:val="138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694"/>
        </w:trPr>
        <w:tc>
          <w:tcPr>
            <w:tcW w:w="2694" w:type="dxa"/>
          </w:tcPr>
          <w:p w:rsidR="002D7C5C" w:rsidRDefault="002D7C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2D7C5C" w:rsidRPr="00526FCD">
        <w:trPr>
          <w:trHeight w:hRule="exact" w:val="138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3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96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2D7C5C" w:rsidRPr="00526FCD">
        <w:trPr>
          <w:trHeight w:hRule="exact" w:val="138"/>
        </w:trPr>
        <w:tc>
          <w:tcPr>
            <w:tcW w:w="269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пересмотрена, обсуждена и одобрена для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  <w:proofErr w:type="spellEnd"/>
          </w:p>
        </w:tc>
      </w:tr>
      <w:tr w:rsidR="002D7C5C">
        <w:trPr>
          <w:trHeight w:hRule="exact" w:val="138"/>
        </w:trPr>
        <w:tc>
          <w:tcPr>
            <w:tcW w:w="2694" w:type="dxa"/>
          </w:tcPr>
          <w:p w:rsidR="002D7C5C" w:rsidRDefault="002D7C5C"/>
        </w:tc>
        <w:tc>
          <w:tcPr>
            <w:tcW w:w="7088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694"/>
        </w:trPr>
        <w:tc>
          <w:tcPr>
            <w:tcW w:w="2694" w:type="dxa"/>
          </w:tcPr>
          <w:p w:rsidR="002D7C5C" w:rsidRDefault="002D7C5C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2026 г.  №  __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2D7C5C" w:rsidRPr="00AA484A" w:rsidRDefault="00AA484A">
      <w:pPr>
        <w:rPr>
          <w:sz w:val="0"/>
          <w:szCs w:val="0"/>
          <w:lang w:val="ru-RU"/>
        </w:rPr>
      </w:pPr>
      <w:r w:rsidRPr="00AA4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4"/>
        <w:gridCol w:w="1287"/>
        <w:gridCol w:w="486"/>
        <w:gridCol w:w="237"/>
        <w:gridCol w:w="143"/>
        <w:gridCol w:w="105"/>
        <w:gridCol w:w="192"/>
        <w:gridCol w:w="296"/>
        <w:gridCol w:w="706"/>
        <w:gridCol w:w="423"/>
        <w:gridCol w:w="124"/>
        <w:gridCol w:w="3128"/>
        <w:gridCol w:w="1828"/>
        <w:gridCol w:w="577"/>
        <w:gridCol w:w="282"/>
        <w:gridCol w:w="142"/>
      </w:tblGrid>
      <w:tr w:rsidR="002D7C5C">
        <w:trPr>
          <w:trHeight w:hRule="exact" w:val="277"/>
        </w:trPr>
        <w:tc>
          <w:tcPr>
            <w:tcW w:w="28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2D7C5C">
        <w:trPr>
          <w:trHeight w:hRule="exact" w:val="277"/>
        </w:trPr>
        <w:tc>
          <w:tcPr>
            <w:tcW w:w="284" w:type="dxa"/>
          </w:tcPr>
          <w:p w:rsidR="002D7C5C" w:rsidRDefault="002D7C5C"/>
        </w:tc>
        <w:tc>
          <w:tcPr>
            <w:tcW w:w="1277" w:type="dxa"/>
          </w:tcPr>
          <w:p w:rsidR="002D7C5C" w:rsidRDefault="002D7C5C"/>
        </w:tc>
        <w:tc>
          <w:tcPr>
            <w:tcW w:w="472" w:type="dxa"/>
          </w:tcPr>
          <w:p w:rsidR="002D7C5C" w:rsidRDefault="002D7C5C"/>
        </w:tc>
        <w:tc>
          <w:tcPr>
            <w:tcW w:w="238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  <w:tc>
          <w:tcPr>
            <w:tcW w:w="93" w:type="dxa"/>
          </w:tcPr>
          <w:p w:rsidR="002D7C5C" w:rsidRDefault="002D7C5C"/>
        </w:tc>
        <w:tc>
          <w:tcPr>
            <w:tcW w:w="192" w:type="dxa"/>
          </w:tcPr>
          <w:p w:rsidR="002D7C5C" w:rsidRDefault="002D7C5C"/>
        </w:tc>
        <w:tc>
          <w:tcPr>
            <w:tcW w:w="285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109" w:type="dxa"/>
          </w:tcPr>
          <w:p w:rsidR="002D7C5C" w:rsidRDefault="002D7C5C"/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Рабочая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программа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</w:p>
        </w:tc>
      </w:tr>
      <w:tr w:rsidR="002D7C5C" w:rsidRPr="00526FCD">
        <w:trPr>
          <w:trHeight w:hRule="exact" w:val="694"/>
        </w:trPr>
        <w:tc>
          <w:tcPr>
            <w:tcW w:w="10221" w:type="dxa"/>
            <w:gridSpan w:val="16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 в соответствии с ФГОС, утвержденным приказом Министерства образования и науки Российской Федерации от 27.03.2018 № 218</w:t>
            </w:r>
          </w:p>
        </w:tc>
      </w:tr>
      <w:tr w:rsidR="002D7C5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138"/>
        </w:trPr>
        <w:tc>
          <w:tcPr>
            <w:tcW w:w="284" w:type="dxa"/>
          </w:tcPr>
          <w:p w:rsidR="002D7C5C" w:rsidRDefault="002D7C5C"/>
        </w:tc>
        <w:tc>
          <w:tcPr>
            <w:tcW w:w="1277" w:type="dxa"/>
          </w:tcPr>
          <w:p w:rsidR="002D7C5C" w:rsidRDefault="002D7C5C"/>
        </w:tc>
        <w:tc>
          <w:tcPr>
            <w:tcW w:w="472" w:type="dxa"/>
          </w:tcPr>
          <w:p w:rsidR="002D7C5C" w:rsidRDefault="002D7C5C"/>
        </w:tc>
        <w:tc>
          <w:tcPr>
            <w:tcW w:w="238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  <w:tc>
          <w:tcPr>
            <w:tcW w:w="93" w:type="dxa"/>
          </w:tcPr>
          <w:p w:rsidR="002D7C5C" w:rsidRDefault="002D7C5C"/>
        </w:tc>
        <w:tc>
          <w:tcPr>
            <w:tcW w:w="192" w:type="dxa"/>
          </w:tcPr>
          <w:p w:rsidR="002D7C5C" w:rsidRDefault="002D7C5C"/>
        </w:tc>
        <w:tc>
          <w:tcPr>
            <w:tcW w:w="285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109" w:type="dxa"/>
          </w:tcPr>
          <w:p w:rsidR="002D7C5C" w:rsidRDefault="002D7C5C"/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242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284" w:type="dxa"/>
          </w:tcPr>
          <w:p w:rsidR="002D7C5C" w:rsidRDefault="002D7C5C"/>
        </w:tc>
        <w:tc>
          <w:tcPr>
            <w:tcW w:w="1277" w:type="dxa"/>
          </w:tcPr>
          <w:p w:rsidR="002D7C5C" w:rsidRDefault="002D7C5C"/>
        </w:tc>
        <w:tc>
          <w:tcPr>
            <w:tcW w:w="472" w:type="dxa"/>
          </w:tcPr>
          <w:p w:rsidR="002D7C5C" w:rsidRDefault="002D7C5C"/>
        </w:tc>
        <w:tc>
          <w:tcPr>
            <w:tcW w:w="238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  <w:tc>
          <w:tcPr>
            <w:tcW w:w="93" w:type="dxa"/>
          </w:tcPr>
          <w:p w:rsidR="002D7C5C" w:rsidRDefault="002D7C5C"/>
        </w:tc>
        <w:tc>
          <w:tcPr>
            <w:tcW w:w="192" w:type="dxa"/>
          </w:tcPr>
          <w:p w:rsidR="002D7C5C" w:rsidRDefault="002D7C5C"/>
        </w:tc>
        <w:tc>
          <w:tcPr>
            <w:tcW w:w="285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109" w:type="dxa"/>
          </w:tcPr>
          <w:p w:rsidR="002D7C5C" w:rsidRDefault="002D7C5C"/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 w:rsidRPr="00526FCD">
        <w:trPr>
          <w:trHeight w:hRule="exact" w:val="833"/>
        </w:trPr>
        <w:tc>
          <w:tcPr>
            <w:tcW w:w="9795" w:type="dxa"/>
            <w:gridSpan w:val="14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28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38"/>
        </w:trPr>
        <w:tc>
          <w:tcPr>
            <w:tcW w:w="28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72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3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92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143" w:type="dxa"/>
          </w:tcPr>
          <w:p w:rsidR="002D7C5C" w:rsidRDefault="002D7C5C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8 ЗЕТ</w:t>
            </w:r>
          </w:p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7386" w:type="dxa"/>
            <w:gridSpan w:val="12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26" w:type="dxa"/>
          </w:tcPr>
          <w:p w:rsidR="002D7C5C" w:rsidRDefault="002D7C5C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2D7C5C" w:rsidRDefault="002D7C5C"/>
        </w:tc>
      </w:tr>
      <w:tr w:rsidR="002D7C5C" w:rsidRPr="00526FCD">
        <w:trPr>
          <w:trHeight w:hRule="exact" w:val="277"/>
        </w:trPr>
        <w:tc>
          <w:tcPr>
            <w:tcW w:w="284" w:type="dxa"/>
          </w:tcPr>
          <w:p w:rsidR="002D7C5C" w:rsidRDefault="002D7C5C"/>
        </w:tc>
        <w:tc>
          <w:tcPr>
            <w:tcW w:w="270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экзамены (курс)    2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зачёты (курс)    2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контрольных работ  2 курс (2)</w:t>
            </w: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>
        <w:trPr>
          <w:trHeight w:hRule="exact" w:val="277"/>
        </w:trPr>
        <w:tc>
          <w:tcPr>
            <w:tcW w:w="28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26" w:type="dxa"/>
          </w:tcPr>
          <w:p w:rsidR="002D7C5C" w:rsidRDefault="002D7C5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284" w:type="dxa"/>
          </w:tcPr>
          <w:p w:rsidR="002D7C5C" w:rsidRDefault="002D7C5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426" w:type="dxa"/>
          </w:tcPr>
          <w:p w:rsidR="002D7C5C" w:rsidRDefault="002D7C5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284" w:type="dxa"/>
          </w:tcPr>
          <w:p w:rsidR="002D7C5C" w:rsidRDefault="002D7C5C"/>
        </w:tc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26" w:type="dxa"/>
          </w:tcPr>
          <w:p w:rsidR="002D7C5C" w:rsidRDefault="002D7C5C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 w:rsidRPr="00526FCD">
        <w:trPr>
          <w:trHeight w:hRule="exact" w:val="138"/>
        </w:trPr>
        <w:tc>
          <w:tcPr>
            <w:tcW w:w="10079" w:type="dxa"/>
            <w:gridSpan w:val="1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38"/>
        </w:trPr>
        <w:tc>
          <w:tcPr>
            <w:tcW w:w="10079" w:type="dxa"/>
            <w:gridSpan w:val="1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86" w:type="dxa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8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89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2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95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</w:t>
            </w:r>
          </w:p>
        </w:tc>
        <w:tc>
          <w:tcPr>
            <w:tcW w:w="1732" w:type="dxa"/>
            <w:gridSpan w:val="5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732" w:type="dxa"/>
            <w:gridSpan w:val="5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2D7C5C"/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12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Лабораторные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Практические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10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247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13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4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12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288</w:t>
            </w:r>
          </w:p>
        </w:tc>
        <w:tc>
          <w:tcPr>
            <w:tcW w:w="3153" w:type="dxa"/>
          </w:tcPr>
          <w:p w:rsidR="002D7C5C" w:rsidRDefault="002D7C5C"/>
        </w:tc>
        <w:tc>
          <w:tcPr>
            <w:tcW w:w="1844" w:type="dxa"/>
          </w:tcPr>
          <w:p w:rsidR="002D7C5C" w:rsidRDefault="002D7C5C"/>
        </w:tc>
        <w:tc>
          <w:tcPr>
            <w:tcW w:w="568" w:type="dxa"/>
          </w:tcPr>
          <w:p w:rsidR="002D7C5C" w:rsidRDefault="002D7C5C"/>
        </w:tc>
        <w:tc>
          <w:tcPr>
            <w:tcW w:w="284" w:type="dxa"/>
          </w:tcPr>
          <w:p w:rsidR="002D7C5C" w:rsidRDefault="002D7C5C"/>
        </w:tc>
        <w:tc>
          <w:tcPr>
            <w:tcW w:w="143" w:type="dxa"/>
          </w:tcPr>
          <w:p w:rsidR="002D7C5C" w:rsidRDefault="002D7C5C"/>
        </w:tc>
      </w:tr>
    </w:tbl>
    <w:p w:rsidR="002D7C5C" w:rsidRDefault="00AA4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10"/>
        <w:gridCol w:w="697"/>
        <w:gridCol w:w="2462"/>
        <w:gridCol w:w="965"/>
        <w:gridCol w:w="696"/>
        <w:gridCol w:w="1116"/>
        <w:gridCol w:w="1251"/>
        <w:gridCol w:w="684"/>
        <w:gridCol w:w="398"/>
        <w:gridCol w:w="981"/>
      </w:tblGrid>
      <w:tr w:rsidR="002D7C5C">
        <w:trPr>
          <w:trHeight w:hRule="exact" w:val="416"/>
        </w:trPr>
        <w:tc>
          <w:tcPr>
            <w:tcW w:w="766" w:type="dxa"/>
          </w:tcPr>
          <w:p w:rsidR="002D7C5C" w:rsidRDefault="002D7C5C"/>
        </w:tc>
        <w:tc>
          <w:tcPr>
            <w:tcW w:w="228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2836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1135" w:type="dxa"/>
          </w:tcPr>
          <w:p w:rsidR="002D7C5C" w:rsidRDefault="002D7C5C"/>
        </w:tc>
        <w:tc>
          <w:tcPr>
            <w:tcW w:w="1277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2D7C5C" w:rsidRPr="00526FCD">
        <w:trPr>
          <w:trHeight w:hRule="exact" w:val="2924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Понятие состояния в классической механике, уравнения движения, законы сохранения, основы релятивистской механики, принцип относительности в механике, кинематика и динамика твердого тела, жидкостей и газов; электричество и магнетизм: электростатика и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магнетостатика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вакууме и веществе, уравнение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Максвела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интегральной и дифференциальной формах, материальные уравнения,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квазистационарные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токи, принцип относительности в электродинамике; физика колебаний и волн: гармонический и ангармонический осциллятор, физический смысл спектрального разложения, кинематика волновых процессов, нормальные моды, интерференция и дифракция волн, элементы Фурье-оптики; квантовая физика: корпускулярно-волновой дуализм, принцип неопределенности, квантовые состояния, принцип суперпозиции, квантовые уравнения движения, операторы физических величин, энергетический спектр атомов и молекул, природа химической связи; статическая физика и термодинамика: три начала термодинамики, термодинамические функции состояния, фазовые равновесия и фазовые превращения, элементы неравновесной термодинамики, классическая и квантовые статистики, кинематические явления, системы заряженных частиц, конденсированное состояние; физический практикум.</w:t>
            </w:r>
          </w:p>
        </w:tc>
      </w:tr>
      <w:tr w:rsidR="002D7C5C" w:rsidRPr="00526FCD">
        <w:trPr>
          <w:trHeight w:hRule="exact" w:val="277"/>
        </w:trPr>
        <w:tc>
          <w:tcPr>
            <w:tcW w:w="76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2D7C5C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Б1.О.1.07</w:t>
            </w:r>
          </w:p>
        </w:tc>
      </w:tr>
      <w:tr w:rsidR="002D7C5C" w:rsidRPr="00526FCD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Требования к предварительной подготовке обучающегося:</w:t>
            </w:r>
          </w:p>
        </w:tc>
      </w:tr>
      <w:tr w:rsidR="002D7C5C" w:rsidRPr="00526F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 курса является логическим продолжением дисциплины «Физика», изучаемой по программе среднего (полного) общего образования</w:t>
            </w:r>
          </w:p>
        </w:tc>
      </w:tr>
      <w:tr w:rsidR="002D7C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Дополнительные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главы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математики</w:t>
            </w:r>
            <w:proofErr w:type="spellEnd"/>
          </w:p>
        </w:tc>
      </w:tr>
      <w:tr w:rsidR="002D7C5C" w:rsidRPr="00526FCD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2D7C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Теоретическая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2D7C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Гидравлика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гидрология</w:t>
            </w:r>
            <w:proofErr w:type="spellEnd"/>
          </w:p>
        </w:tc>
      </w:tr>
      <w:tr w:rsidR="002D7C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2.2.3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Железнодорожный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путь</w:t>
            </w:r>
            <w:proofErr w:type="spellEnd"/>
          </w:p>
        </w:tc>
      </w:tr>
      <w:tr w:rsidR="002D7C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2.2.4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грунтов</w:t>
            </w:r>
            <w:proofErr w:type="spellEnd"/>
          </w:p>
        </w:tc>
      </w:tr>
      <w:tr w:rsidR="002D7C5C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2.2.5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Сопротивление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материалов</w:t>
            </w:r>
            <w:proofErr w:type="spellEnd"/>
          </w:p>
        </w:tc>
      </w:tr>
      <w:tr w:rsidR="002D7C5C" w:rsidRPr="00526FCD">
        <w:trPr>
          <w:trHeight w:hRule="exact" w:val="28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2.2.6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Основания и фундаменты сооружений на вечномёрзлых грунтах</w:t>
            </w:r>
          </w:p>
        </w:tc>
      </w:tr>
      <w:tr w:rsidR="002D7C5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2.2.7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Строительная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механика</w:t>
            </w:r>
            <w:proofErr w:type="spellEnd"/>
          </w:p>
        </w:tc>
      </w:tr>
      <w:tr w:rsidR="002D7C5C">
        <w:trPr>
          <w:trHeight w:hRule="exact" w:val="189"/>
        </w:trPr>
        <w:tc>
          <w:tcPr>
            <w:tcW w:w="766" w:type="dxa"/>
          </w:tcPr>
          <w:p w:rsidR="002D7C5C" w:rsidRDefault="002D7C5C"/>
        </w:tc>
        <w:tc>
          <w:tcPr>
            <w:tcW w:w="228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2836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1135" w:type="dxa"/>
          </w:tcPr>
          <w:p w:rsidR="002D7C5C" w:rsidRDefault="002D7C5C"/>
        </w:tc>
        <w:tc>
          <w:tcPr>
            <w:tcW w:w="1277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3.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      </w:r>
          </w:p>
        </w:tc>
      </w:tr>
      <w:tr w:rsidR="002D7C5C" w:rsidRPr="00526FCD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ОПК-1: </w:t>
            </w:r>
            <w:proofErr w:type="gramStart"/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Способен</w:t>
            </w:r>
            <w:proofErr w:type="gramEnd"/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решать инженерные задачи в профессиональной деятельности с использованием методов естественных наук, математического анализа и моделирования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фундаментальные понятия, теории и законы физики для решения инженерных задач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использовать фундаментальные понятия, теории и законы физики для решения инженерных задач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основными законами и методами физики</w:t>
            </w:r>
          </w:p>
        </w:tc>
      </w:tr>
      <w:tr w:rsidR="002D7C5C" w:rsidRPr="00526FCD">
        <w:trPr>
          <w:trHeight w:hRule="exact" w:val="138"/>
        </w:trPr>
        <w:tc>
          <w:tcPr>
            <w:tcW w:w="76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2D7C5C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Наименование разделов и тем /вид 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2D7C5C">
        <w:trPr>
          <w:trHeight w:hRule="exact" w:val="14"/>
        </w:trPr>
        <w:tc>
          <w:tcPr>
            <w:tcW w:w="766" w:type="dxa"/>
          </w:tcPr>
          <w:p w:rsidR="002D7C5C" w:rsidRDefault="002D7C5C"/>
        </w:tc>
        <w:tc>
          <w:tcPr>
            <w:tcW w:w="228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2836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1135" w:type="dxa"/>
          </w:tcPr>
          <w:p w:rsidR="002D7C5C" w:rsidRDefault="002D7C5C"/>
        </w:tc>
        <w:tc>
          <w:tcPr>
            <w:tcW w:w="1277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"Физические основы механики"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2D7C5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Проблемное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обучение</w:t>
            </w:r>
            <w:proofErr w:type="spellEnd"/>
          </w:p>
        </w:tc>
      </w:tr>
      <w:tr w:rsidR="002D7C5C">
        <w:trPr>
          <w:trHeight w:hRule="exact" w:val="69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Обзорная лекция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</w:tbl>
    <w:p w:rsidR="002D7C5C" w:rsidRDefault="00AA4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9"/>
        <w:gridCol w:w="3352"/>
        <w:gridCol w:w="911"/>
        <w:gridCol w:w="670"/>
        <w:gridCol w:w="1090"/>
        <w:gridCol w:w="1276"/>
        <w:gridCol w:w="660"/>
        <w:gridCol w:w="393"/>
        <w:gridCol w:w="959"/>
      </w:tblGrid>
      <w:tr w:rsidR="002D7C5C">
        <w:trPr>
          <w:trHeight w:hRule="exact" w:val="416"/>
        </w:trPr>
        <w:tc>
          <w:tcPr>
            <w:tcW w:w="993" w:type="dxa"/>
          </w:tcPr>
          <w:p w:rsidR="002D7C5C" w:rsidRDefault="002D7C5C"/>
        </w:tc>
        <w:tc>
          <w:tcPr>
            <w:tcW w:w="3545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1135" w:type="dxa"/>
          </w:tcPr>
          <w:p w:rsidR="002D7C5C" w:rsidRDefault="002D7C5C"/>
        </w:tc>
        <w:tc>
          <w:tcPr>
            <w:tcW w:w="1277" w:type="dxa"/>
          </w:tcPr>
          <w:p w:rsidR="002D7C5C" w:rsidRDefault="002D7C5C"/>
        </w:tc>
        <w:tc>
          <w:tcPr>
            <w:tcW w:w="710" w:type="dxa"/>
          </w:tcPr>
          <w:p w:rsidR="002D7C5C" w:rsidRDefault="002D7C5C"/>
        </w:tc>
        <w:tc>
          <w:tcPr>
            <w:tcW w:w="426" w:type="dxa"/>
          </w:tcPr>
          <w:p w:rsidR="002D7C5C" w:rsidRDefault="002D7C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2D7C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"Электромагнетизм. Электромагнитные колебания и волны"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"Волновая и квантовая оптика"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Обзорная лекция по теме "Квантовая физика атомов,  молекул и твердых тел" /Лек/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Лабораторные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"Физические основы механики" /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D7C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лабораторных работ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Лаб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 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"Электромагнетизм" /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лабораторных работ по теме  "Волновая оптика" /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Лаб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малых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группах</w:t>
            </w:r>
            <w:proofErr w:type="spellEnd"/>
          </w:p>
        </w:tc>
      </w:tr>
      <w:tr w:rsidR="002D7C5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Практические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Решение задач по теме "Физические основы механики" /</w:t>
            </w:r>
            <w:proofErr w:type="spellStart"/>
            <w:proofErr w:type="gram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</w:t>
            </w:r>
            <w:proofErr w:type="spellEnd"/>
            <w:proofErr w:type="gram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"Молекулярная физика.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Решение задач по теме "Электростатика.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Постоянный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4.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</w:t>
            </w:r>
            <w:proofErr w:type="gram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89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Л1.1Л2.1Л3.3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4.3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1.1 "Физические основы классической механики и молекулярной физики"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Л1.2Л3.1 Л3.5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69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4.4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1.2 "Электростатика. Постоянный ток"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4.5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2.1 "Электромагнетизм" 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Л1.2Л3.6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4.6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Самостоятельное изучение литературы по дисциплине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4.7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защите лабораторных работ /Ср/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Л1.1Л2.1Л3.2 Л3.4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478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4.8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Выполнение контрольной работы 2.2 "Оптика" /</w:t>
            </w:r>
            <w:proofErr w:type="gram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27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5.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91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5.1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Экзамен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Л1.2Л2.1Л3.2 Л3.4 Л3.6 Л3.7 Л3.9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  <w:tr w:rsidR="002D7C5C">
        <w:trPr>
          <w:trHeight w:hRule="exact" w:val="1137"/>
        </w:trPr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5.2</w:t>
            </w:r>
          </w:p>
        </w:tc>
        <w:tc>
          <w:tcPr>
            <w:tcW w:w="35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ОПК-1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 Л1.2Л2.1Л3.1 Л3.3 Л3.4 Л3.5 Л3.6 Л3.8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</w:tr>
    </w:tbl>
    <w:p w:rsidR="002D7C5C" w:rsidRDefault="00AA484A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2"/>
        <w:gridCol w:w="258"/>
        <w:gridCol w:w="1915"/>
        <w:gridCol w:w="5054"/>
        <w:gridCol w:w="1601"/>
        <w:gridCol w:w="970"/>
      </w:tblGrid>
      <w:tr w:rsidR="002D7C5C">
        <w:trPr>
          <w:trHeight w:hRule="exact" w:val="416"/>
        </w:trPr>
        <w:tc>
          <w:tcPr>
            <w:tcW w:w="436" w:type="dxa"/>
          </w:tcPr>
          <w:p w:rsidR="002D7C5C" w:rsidRDefault="002D7C5C"/>
        </w:tc>
        <w:tc>
          <w:tcPr>
            <w:tcW w:w="275" w:type="dxa"/>
          </w:tcPr>
          <w:p w:rsidR="002D7C5C" w:rsidRDefault="002D7C5C"/>
        </w:tc>
        <w:tc>
          <w:tcPr>
            <w:tcW w:w="1986" w:type="dxa"/>
          </w:tcPr>
          <w:p w:rsidR="002D7C5C" w:rsidRDefault="002D7C5C"/>
        </w:tc>
        <w:tc>
          <w:tcPr>
            <w:tcW w:w="5388" w:type="dxa"/>
          </w:tcPr>
          <w:p w:rsidR="002D7C5C" w:rsidRDefault="002D7C5C"/>
        </w:tc>
        <w:tc>
          <w:tcPr>
            <w:tcW w:w="1702" w:type="dxa"/>
          </w:tcPr>
          <w:p w:rsidR="002D7C5C" w:rsidRDefault="002D7C5C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2D7C5C">
        <w:trPr>
          <w:trHeight w:hRule="exact" w:val="150"/>
        </w:trPr>
        <w:tc>
          <w:tcPr>
            <w:tcW w:w="436" w:type="dxa"/>
          </w:tcPr>
          <w:p w:rsidR="002D7C5C" w:rsidRDefault="002D7C5C"/>
        </w:tc>
        <w:tc>
          <w:tcPr>
            <w:tcW w:w="275" w:type="dxa"/>
          </w:tcPr>
          <w:p w:rsidR="002D7C5C" w:rsidRDefault="002D7C5C"/>
        </w:tc>
        <w:tc>
          <w:tcPr>
            <w:tcW w:w="1986" w:type="dxa"/>
          </w:tcPr>
          <w:p w:rsidR="002D7C5C" w:rsidRDefault="002D7C5C"/>
        </w:tc>
        <w:tc>
          <w:tcPr>
            <w:tcW w:w="5388" w:type="dxa"/>
          </w:tcPr>
          <w:p w:rsidR="002D7C5C" w:rsidRDefault="002D7C5C"/>
        </w:tc>
        <w:tc>
          <w:tcPr>
            <w:tcW w:w="1702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416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2D7C5C">
        <w:trPr>
          <w:trHeight w:hRule="exact" w:val="277"/>
        </w:trPr>
        <w:tc>
          <w:tcPr>
            <w:tcW w:w="436" w:type="dxa"/>
          </w:tcPr>
          <w:p w:rsidR="002D7C5C" w:rsidRDefault="002D7C5C"/>
        </w:tc>
        <w:tc>
          <w:tcPr>
            <w:tcW w:w="275" w:type="dxa"/>
          </w:tcPr>
          <w:p w:rsidR="002D7C5C" w:rsidRDefault="002D7C5C"/>
        </w:tc>
        <w:tc>
          <w:tcPr>
            <w:tcW w:w="1986" w:type="dxa"/>
          </w:tcPr>
          <w:p w:rsidR="002D7C5C" w:rsidRDefault="002D7C5C"/>
        </w:tc>
        <w:tc>
          <w:tcPr>
            <w:tcW w:w="5388" w:type="dxa"/>
          </w:tcPr>
          <w:p w:rsidR="002D7C5C" w:rsidRDefault="002D7C5C"/>
        </w:tc>
        <w:tc>
          <w:tcPr>
            <w:tcW w:w="1702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6.1.1. Перечень основной литературы, необходимой для освоения дисциплины (модуля)</w:t>
            </w:r>
          </w:p>
        </w:tc>
      </w:tr>
      <w:tr w:rsidR="002D7C5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Курс физики: Учебное пособие для вузов 21-е издание,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стериотипное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центр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Академия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2015,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Трофимова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Т.И.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Руководство к решению задач по физике: Учебное пособие для бакалавров 2-е издание, переработанное и дополненное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Москва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Юрайт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, 2013,</w:t>
            </w: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6.1.2. Перечень дополнительной литературы, необходимой для освоения дисциплины (модуля)</w:t>
            </w:r>
          </w:p>
        </w:tc>
      </w:tr>
      <w:tr w:rsidR="002D7C5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D7C5C" w:rsidRPr="00526FCD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Л2.1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Крынецкий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Струков И.Б., Б.А.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Общая физика: руководство по лабораторному практикуму: Учебное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Изд-во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Инфра=М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2008,</w:t>
            </w:r>
          </w:p>
        </w:tc>
      </w:tr>
      <w:tr w:rsidR="002D7C5C" w:rsidRPr="00526FCD">
        <w:trPr>
          <w:trHeight w:hRule="exact" w:val="478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6.1.3. Перечень учебно-методического обеспечения для самостоятельной работы обучающихся по дисциплине (модулю)</w:t>
            </w:r>
          </w:p>
        </w:tc>
      </w:tr>
      <w:tr w:rsidR="002D7C5C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Механика. Молекулярная физика и термодинамика: практикум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Оптика. Физика атома и твердого тела: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Механика. Молекулярная физика и термодинамика: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Физика: Электричество. Электромагнетизм: сб. лаб. работ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Дейнекина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Н.А., Кравченко О.В.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термодинамика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задач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2017,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Корнеенко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Т.Н., Коростелева И.А.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Электричество и магнетизм: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учеб.-метод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пособие по решению задач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2019,</w:t>
            </w:r>
          </w:p>
        </w:tc>
      </w:tr>
      <w:tr w:rsidR="002D7C5C">
        <w:trPr>
          <w:trHeight w:hRule="exact" w:val="2016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Кравченко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Коваленко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Л.Л.,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Пикуль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О.Ю.,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Карпец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Ю.М.,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Зиссер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И.С.,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Коростелева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Повх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И.В.,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Фалеев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Д.С.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Физика атома, ядра и твёрдого тела: сб. задач по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2020,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Л3.8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Литвинова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Электростатика. Постоянный ток: сб. задач по курсу физики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2015,</w:t>
            </w:r>
          </w:p>
        </w:tc>
      </w:tr>
      <w:tr w:rsidR="002D7C5C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Л3.9</w:t>
            </w:r>
          </w:p>
        </w:tc>
        <w:tc>
          <w:tcPr>
            <w:tcW w:w="1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Корнеенко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Т.Н.</w:t>
            </w:r>
          </w:p>
        </w:tc>
        <w:tc>
          <w:tcPr>
            <w:tcW w:w="54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Оптика: сб. задач по общей физике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2021,</w:t>
            </w:r>
          </w:p>
        </w:tc>
      </w:tr>
      <w:tr w:rsidR="002D7C5C" w:rsidRPr="00526FCD">
        <w:trPr>
          <w:trHeight w:hRule="exact" w:val="700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2D7C5C" w:rsidRPr="00526FCD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2D7C5C" w:rsidRPr="00526FCD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2D7C5C" w:rsidRPr="00526FC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2D7C5C" w:rsidRPr="00526FCD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АСТ тест - Комплекс программ для создания банков тестовых заданий, организации и проведения сеансов тестирования, лиц.АСТ.РМ.А096.Л08018.04, дог.372</w:t>
            </w:r>
          </w:p>
        </w:tc>
      </w:tr>
      <w:tr w:rsidR="002D7C5C">
        <w:trPr>
          <w:trHeight w:hRule="exact" w:val="279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1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Free Conference Call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свободная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лицензия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</w:t>
            </w:r>
          </w:p>
        </w:tc>
      </w:tr>
      <w:tr w:rsidR="002D7C5C">
        <w:trPr>
          <w:trHeight w:hRule="exact" w:val="277"/>
        </w:trPr>
        <w:tc>
          <w:tcPr>
            <w:tcW w:w="10788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2D7C5C" w:rsidRPr="00526FC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1.ЭБС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-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7C5C" w:rsidRPr="00526FC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2.ЭБС «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7C5C" w:rsidRPr="00526FC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0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3.Электронные ресурсы научно-технической библиотеки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</w:tbl>
    <w:p w:rsidR="002D7C5C" w:rsidRPr="00AA484A" w:rsidRDefault="00AA484A">
      <w:pPr>
        <w:rPr>
          <w:sz w:val="0"/>
          <w:szCs w:val="0"/>
          <w:lang w:val="ru-RU"/>
        </w:rPr>
      </w:pPr>
      <w:r w:rsidRPr="00AA4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52"/>
        <w:gridCol w:w="672"/>
        <w:gridCol w:w="3822"/>
        <w:gridCol w:w="4332"/>
        <w:gridCol w:w="962"/>
      </w:tblGrid>
      <w:tr w:rsidR="002D7C5C">
        <w:trPr>
          <w:trHeight w:hRule="exact" w:val="416"/>
        </w:trPr>
        <w:tc>
          <w:tcPr>
            <w:tcW w:w="43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2D7C5C" w:rsidRPr="00526FC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4.ЭБС "Лань"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2D7C5C" w:rsidRPr="00526FC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2D7C5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6.ЭБС  Book.ru - https://www.book.ru/</w:t>
            </w:r>
          </w:p>
        </w:tc>
      </w:tr>
      <w:tr w:rsidR="002D7C5C" w:rsidRPr="00526FC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2D7C5C"/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7.Электронный каталог НТБ ДВГУПС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/;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edu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dvgups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D7C5C" w:rsidRPr="00526FCD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8.Издательство "ЮРАЙТ" -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2D7C5C">
        <w:trPr>
          <w:trHeight w:hRule="exact" w:val="279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350" w:type="dxa"/>
            <w:gridSpan w:val="4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9.Справочно-правовая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система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КонсультантПлюс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"</w:t>
            </w:r>
          </w:p>
        </w:tc>
      </w:tr>
      <w:tr w:rsidR="002D7C5C">
        <w:trPr>
          <w:trHeight w:hRule="exact" w:val="145"/>
        </w:trPr>
        <w:tc>
          <w:tcPr>
            <w:tcW w:w="439" w:type="dxa"/>
          </w:tcPr>
          <w:p w:rsidR="002D7C5C" w:rsidRDefault="002D7C5C"/>
        </w:tc>
        <w:tc>
          <w:tcPr>
            <w:tcW w:w="697" w:type="dxa"/>
          </w:tcPr>
          <w:p w:rsidR="002D7C5C" w:rsidRDefault="002D7C5C"/>
        </w:tc>
        <w:tc>
          <w:tcPr>
            <w:tcW w:w="3970" w:type="dxa"/>
          </w:tcPr>
          <w:p w:rsidR="002D7C5C" w:rsidRDefault="002D7C5C"/>
        </w:tc>
        <w:tc>
          <w:tcPr>
            <w:tcW w:w="4679" w:type="dxa"/>
          </w:tcPr>
          <w:p w:rsidR="002D7C5C" w:rsidRDefault="002D7C5C"/>
        </w:tc>
        <w:tc>
          <w:tcPr>
            <w:tcW w:w="993" w:type="dxa"/>
          </w:tcPr>
          <w:p w:rsidR="002D7C5C" w:rsidRDefault="002D7C5C"/>
        </w:tc>
      </w:tr>
      <w:tr w:rsidR="002D7C5C" w:rsidRPr="00526FCD">
        <w:trPr>
          <w:trHeight w:hRule="exact" w:val="549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7. ОПИСАНИЕ МАТЕРИАЛЬНО-ТЕХНИЧЕСКОЙ БАЗЫ, НЕОБХОДИМОЙ ДЛЯ ОСУЩЕСТВЛЕНИЯ ОБРАЗОВАТЕЛЬНОГО ПРОЦЕССА ПО ДИСЦИПЛИНЕ (МОДУЛЮ)</w:t>
            </w:r>
          </w:p>
        </w:tc>
      </w:tr>
      <w:tr w:rsidR="002D7C5C">
        <w:trPr>
          <w:trHeight w:hRule="exact" w:val="277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2D7C5C" w:rsidRPr="00526FCD">
        <w:trPr>
          <w:trHeight w:hRule="exact" w:val="632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лаборатория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поверхностного натяжения</w:t>
            </w:r>
          </w:p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жидкости, Маятник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Обербека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Ус-тановка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для определения силы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уп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-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ругости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при ударе,</w:t>
            </w:r>
          </w:p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закона сохранения импульса при ударе шаров, Установка для исследования некоторых термодинамических состояний газа, Установка для определения коэффициента вязкости жидкости методом Стокса.</w:t>
            </w:r>
          </w:p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стоячих волн. «Электричество»</w:t>
            </w:r>
          </w:p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определения постоянной термопары,</w:t>
            </w:r>
          </w:p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исследования работы двухэлектродной электронной лампы, Установка для изучения характеристик источника постоянного тока, Осциллограф, электронно-лучевая трубка, Установка для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оп-ределения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емкости заряженного конденсатора; Установка для исследования поляризации сегнетоэлектрика, «Магнетизм» ; Установка для изучения магнитного поля соленоида, Установка для изучения взаимной электромагнитной индукции,</w:t>
            </w:r>
          </w:p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Установка для изучения движения заряженной частицы в магнитном поле, Установка для изучения затухающих электромагнитных колебаний,</w:t>
            </w:r>
          </w:p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Установка для изучения магнитного поля Земли, Установка для изучения намагничивания ферромагнетика, «Оптика»  Установка для изучения дисперсии света, Установка для изучения интерференции света, Установка для изучения дифракции света; Установка для изучения теплового излучения, Установка для изучения поляризации света; Установка для изучения внешнего фотоэффекта, «Физика твердого тела» Установка для изучения температурной зависимости проводников и полупроводников, Установка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дляизучения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свойств оптического квантового генератора, Установка для изучения свойств космического излучения, Установка для определения постоянной Ридберга, Установка для изучения свойств фотодиодов и фоторезисторов.</w:t>
            </w:r>
          </w:p>
        </w:tc>
      </w:tr>
      <w:tr w:rsidR="002D7C5C" w:rsidRPr="00526FCD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2212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Учебно-исследовательская лаборатория «Информационные технологии»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компьютеры с мониторами,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мультимедийный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проектор, интерактивная доска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StarBoard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, принтер</w:t>
            </w:r>
            <w:proofErr w:type="gram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,</w:t>
            </w:r>
            <w:proofErr w:type="gram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копировальный аппарат, плакаты: логические операции, позиционные системы счисления, архитектура ПК: устройства-вывода, обмен данными в телекоммуникационных сетях,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ба-зовые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алгоритмические  структуры, информационные революции, поколения компьютеров</w:t>
            </w:r>
          </w:p>
        </w:tc>
      </w:tr>
      <w:tr w:rsidR="002D7C5C">
        <w:trPr>
          <w:trHeight w:hRule="exact" w:val="1253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 2213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Учебная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8"/>
                <w:szCs w:val="18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проектор мультимедиа, экран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мультимедийного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проектора, компьютер, плакаты  по общей физике: механика, статика, гидростатика, молекулярная физика и термодинамика, колебание и волны, электростатика ,постоянный ток, электромагнетизм, атомная физика, оптика.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Стенды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электродинамика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оптика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.«</w:t>
            </w:r>
            <w:proofErr w:type="spellStart"/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Механика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Молекулярная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физика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</w:tr>
      <w:tr w:rsidR="002D7C5C" w:rsidRPr="00526FCD">
        <w:trPr>
          <w:trHeight w:hRule="exact" w:val="645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СПО) 315</w:t>
            </w:r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Библиотека, читальный зал с выходом в сеть Интернет</w:t>
            </w:r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Компьтеры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 с выходом в сеть Интернет, столы для занятий, нормативная документация, стенды, учебная, художественная литература, периодические издания</w:t>
            </w: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277"/>
        </w:trPr>
        <w:tc>
          <w:tcPr>
            <w:tcW w:w="43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697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</w:tr>
      <w:tr w:rsidR="002D7C5C" w:rsidRPr="00526FCD">
        <w:trPr>
          <w:trHeight w:hRule="exact" w:val="277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2D7C5C" w:rsidRPr="00AA484A" w:rsidRDefault="00AA484A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8. МЕТОДИЧЕСКИЕ МАТЕРИАЛЫ ДЛЯ ОБУЧАЮЩИХСЯ ПО ОСВОЕНИЮ ДИСЦИПЛИНЫ (МОДУЛЯ)</w:t>
            </w:r>
          </w:p>
        </w:tc>
      </w:tr>
      <w:tr w:rsidR="002D7C5C" w:rsidRPr="00526FCD">
        <w:trPr>
          <w:trHeight w:hRule="exact" w:val="2013"/>
        </w:trPr>
        <w:tc>
          <w:tcPr>
            <w:tcW w:w="10788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Лекционные занятия для студентов ИИФО предназначены для обсуждения важнейших тем, составляющих фундамент теоретического курса, а также разделов, вызывающих затруднения при самостоятельном изучении учебного материала. Лекции, прочитанные в период установочной сессии, помогают наметить план самостоятельного изучения дисциплины, определяют темы, на которые необходимо обратить особое внимание при самостоятельной работе с учебной и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учебно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методической литературой.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Большую  помощь  в  работе  с  книгой  оказывает  владение  навыками </w:t>
            </w:r>
            <w:proofErr w:type="spellStart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скорочтения</w:t>
            </w:r>
            <w:proofErr w:type="spellEnd"/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 При  первом  ознакомлении  с  новым материалом  полезно  применить «партитурное чтение», беглый просмотр главы, раздела. Старайтесь получить общее представление об излагаемых вопросах, не задерживаясь на   математических выводах. Вникайте в сущность того или иного вопроса, а не пытайтесь запомнить  отдельные факты.</w:t>
            </w:r>
          </w:p>
        </w:tc>
      </w:tr>
    </w:tbl>
    <w:p w:rsidR="002D7C5C" w:rsidRPr="00AA484A" w:rsidRDefault="00AA484A">
      <w:pPr>
        <w:rPr>
          <w:sz w:val="0"/>
          <w:szCs w:val="0"/>
          <w:lang w:val="ru-RU"/>
        </w:rPr>
      </w:pPr>
      <w:r w:rsidRPr="00AA484A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2D7C5C">
        <w:trPr>
          <w:trHeight w:hRule="exact" w:val="416"/>
        </w:trPr>
        <w:tc>
          <w:tcPr>
            <w:tcW w:w="9782" w:type="dxa"/>
          </w:tcPr>
          <w:p w:rsidR="002D7C5C" w:rsidRPr="00AA484A" w:rsidRDefault="002D7C5C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2D7C5C" w:rsidRDefault="00AA484A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2D7C5C" w:rsidRPr="00526FCD">
        <w:trPr>
          <w:trHeight w:hRule="exact" w:val="8169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Повторное  чтение  (более медленное  и  вдумчивое)  должно  сопровождаться  пометками,  записями  в  рабочей  тетради, выписками  из  прочитанного. Чтобы лучше запомнить и усвоить изучаемый материал, вносите в рабочую тетрадь формулировки основных понятий, незнакомые термины и названия. Если материал поддается систематизации, составляйте графики, рисунки, диаграммы, таблицы – они очень облегчают запоминание, уменьшают объем  конспектируемого материала.  Приобретайте  навыки  конспектирования  – краткий конспект помогает при повторении материала в период подготовки к  промежуточной аттестации.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Изучать курс рекомендуется по темам, предварительно ознакомившись с содержанием каждой из них по программе (расположение материала курса в программе не всегда совпадает с расположением его в учебнике). Изучение  курса должно  обязательно  сопровождаться решением задач, предлагаемых в контрольных заданиях по темам. Решение задач - один из лучших методов прочного усвоения, проверки и закрепления теоретического материала.  Пока  тот  или  иной раздел  не  усвоен, переходить  к  изучению  новых разделов не следует.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отчетов по лабораторным работам используйте  методические указания к лабораторным работам по физике.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выполнении контрольных работ, представляемых на рецензирование, надо строго придерживаться указанных ниже правил. Работы, выполненные без соблюдения этих правил, не рецензируются и возвращаются студенту для переработки. Контрольную работу следует выполнять в тетради чернилами любого цвета, кроме красного, оставляя поля для замечаний рецензента. В заголовке работы на обложке тетради должны быть ясно написаны фамилия студента, его инициалы, шифр, номер контрольной работы, название дисциплины; здесь же следует указать название учебного заведения, дату отсылки работы в ВУЗ и адрес студента. В конце работы следует поставить дату ее выполнения и расписаться. В работу должны быть включены все задачи, указанные в задании, соответствующие своему варианту. Контрольные работы, содержащие не все задачи задания, а также содержащие задачи не своего варианта не рецензируются. Задачи по разделам дисциплины  не должны быть распечатаны на компьютере. Решения задач надо располагать в порядке возрастания и сохранения  номеров, указанных в заданиях. Перед решением каждой задачи надо полностью выписать ее условие. В том случае, когда задачи имеют общую формулировку, следует при переписывании условия задачи заменить общие данные конкретными, взятыми из соответствующего задания.</w:t>
            </w:r>
          </w:p>
          <w:p w:rsidR="002D7C5C" w:rsidRPr="00AA484A" w:rsidRDefault="002D7C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организовано: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1 с использованием ЭИОС университета и в цифровой среде (группы в социальных сетях, электронная почта, видеосвязь и д.р. платформы). Учебные занятия с применением ДОТ проходят в соответствии с утвержденным расписанием. Текущий контроль и промежуточная аттестация обучающихся проводится с применением ДОТ.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Вариант 2: Дисциплина реализуется с применением ДОТ.</w:t>
            </w:r>
          </w:p>
          <w:p w:rsidR="002D7C5C" w:rsidRPr="00AA484A" w:rsidRDefault="002D7C5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Особенности реализации дисциплины для инвалидов и лиц с ограниченными возможностями здоровья</w:t>
            </w:r>
          </w:p>
          <w:p w:rsidR="002D7C5C" w:rsidRPr="00AA484A" w:rsidRDefault="00AA484A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AA484A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Обучение по дисциплине обучающихся с ограниченными возможностями здоровья осуществляется с учетом особенностей психофизического развития, индивидуальных возможностей и состояния здоровья таких обучающихся. Специальные условия их обучения определены Положением ДВГУПС П 02-05-14 «Об условиях обучения лиц с ограниченными возможностями здоровья» (в последней редакции).</w:t>
            </w:r>
          </w:p>
        </w:tc>
      </w:tr>
    </w:tbl>
    <w:p w:rsidR="00AA484A" w:rsidRPr="00AA484A" w:rsidRDefault="00AA484A">
      <w:pPr>
        <w:rPr>
          <w:lang w:val="ru-RU"/>
        </w:rPr>
      </w:pPr>
      <w:r w:rsidRPr="00AA484A">
        <w:rPr>
          <w:lang w:val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1506"/>
        <w:gridCol w:w="107"/>
        <w:gridCol w:w="136"/>
        <w:gridCol w:w="1613"/>
        <w:gridCol w:w="339"/>
        <w:gridCol w:w="68"/>
        <w:gridCol w:w="27"/>
        <w:gridCol w:w="1455"/>
        <w:gridCol w:w="542"/>
        <w:gridCol w:w="99"/>
        <w:gridCol w:w="47"/>
        <w:gridCol w:w="1862"/>
        <w:gridCol w:w="123"/>
        <w:gridCol w:w="14"/>
        <w:gridCol w:w="2336"/>
      </w:tblGrid>
      <w:tr w:rsidR="00AA484A" w:rsidRPr="00AA484A" w:rsidTr="001F6F48">
        <w:trPr>
          <w:trHeight w:hRule="exact" w:val="55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lastRenderedPageBreak/>
              <w:t>Оценочные материалы при формировании рабочих программ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 (модулей)</w:t>
            </w:r>
          </w:p>
        </w:tc>
      </w:tr>
      <w:tr w:rsidR="00AA484A" w:rsidRPr="00AA484A" w:rsidTr="001F6F48">
        <w:trPr>
          <w:trHeight w:hRule="exact" w:val="277"/>
        </w:trPr>
        <w:tc>
          <w:tcPr>
            <w:tcW w:w="851" w:type="pct"/>
            <w:gridSpan w:val="3"/>
          </w:tcPr>
          <w:p w:rsidR="00AA484A" w:rsidRPr="00AA484A" w:rsidRDefault="00AA484A" w:rsidP="00AA484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85" w:type="pct"/>
          </w:tcPr>
          <w:p w:rsidR="00AA484A" w:rsidRPr="00AA484A" w:rsidRDefault="00AA484A" w:rsidP="00AA484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AA484A" w:rsidRPr="00AA484A" w:rsidRDefault="00AA484A" w:rsidP="00AA484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AA484A" w:rsidRPr="00AA484A" w:rsidRDefault="00AA484A" w:rsidP="00AA484A">
            <w:pPr>
              <w:rPr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</w:tr>
      <w:tr w:rsidR="00AA484A" w:rsidRPr="00526FCD" w:rsidTr="001F6F48">
        <w:trPr>
          <w:trHeight w:hRule="exact" w:val="581"/>
        </w:trPr>
        <w:tc>
          <w:tcPr>
            <w:tcW w:w="2555" w:type="pct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Направление подготовки / специальность: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</w:t>
            </w:r>
          </w:p>
        </w:tc>
        <w:tc>
          <w:tcPr>
            <w:tcW w:w="2445" w:type="pct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bCs/>
                <w:color w:val="000000"/>
                <w:sz w:val="24"/>
                <w:szCs w:val="24"/>
                <w:lang w:val="ru-RU" w:eastAsia="ru-RU"/>
              </w:rPr>
              <w:t>Строительство железных дорог, мостов и транспортных тоннелей</w:t>
            </w:r>
          </w:p>
        </w:tc>
      </w:tr>
      <w:tr w:rsidR="00AA484A" w:rsidRPr="00526FCD" w:rsidTr="001F6F48">
        <w:trPr>
          <w:trHeight w:hRule="exact" w:val="689"/>
        </w:trPr>
        <w:tc>
          <w:tcPr>
            <w:tcW w:w="1636" w:type="pct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Профиль / специализация:</w:t>
            </w:r>
            <w:r w:rsidRPr="00AA484A">
              <w:rPr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3364" w:type="pct"/>
            <w:gridSpan w:val="11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sz w:val="20"/>
                <w:szCs w:val="20"/>
                <w:lang w:val="ru-RU" w:eastAsia="ru-RU"/>
              </w:rPr>
              <w:t>Управление техническим состоянием железнодорожного пути</w:t>
            </w:r>
          </w:p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sz w:val="20"/>
                <w:szCs w:val="20"/>
                <w:lang w:val="ru-RU" w:eastAsia="ru-RU"/>
              </w:rPr>
              <w:t>Строительство магистральных железных дорог</w:t>
            </w:r>
          </w:p>
        </w:tc>
      </w:tr>
      <w:tr w:rsidR="00AA484A" w:rsidRPr="00AA484A" w:rsidTr="001F6F48">
        <w:trPr>
          <w:trHeight w:hRule="exact" w:val="277"/>
        </w:trPr>
        <w:tc>
          <w:tcPr>
            <w:tcW w:w="851" w:type="pct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Дисциплина:</w:t>
            </w:r>
          </w:p>
        </w:tc>
        <w:tc>
          <w:tcPr>
            <w:tcW w:w="4149" w:type="pct"/>
            <w:gridSpan w:val="12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4"/>
                <w:szCs w:val="24"/>
                <w:lang w:val="ru-RU" w:eastAsia="ru-RU"/>
              </w:rPr>
              <w:t>Физика</w:t>
            </w:r>
          </w:p>
        </w:tc>
      </w:tr>
      <w:tr w:rsidR="00AA484A" w:rsidRPr="00AA484A" w:rsidTr="001F6F48">
        <w:trPr>
          <w:trHeight w:hRule="exact" w:val="453"/>
        </w:trPr>
        <w:tc>
          <w:tcPr>
            <w:tcW w:w="851" w:type="pct"/>
            <w:gridSpan w:val="3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785" w:type="pct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98" w:type="pct"/>
            <w:gridSpan w:val="2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721" w:type="pct"/>
            <w:gridSpan w:val="2"/>
          </w:tcPr>
          <w:p w:rsidR="00AA484A" w:rsidRPr="00AA484A" w:rsidRDefault="00AA484A" w:rsidP="00AA484A">
            <w:pPr>
              <w:rPr>
                <w:rFonts w:ascii="Arial" w:hAnsi="Arial" w:cs="Arial"/>
                <w:highlight w:val="yellow"/>
                <w:lang w:val="ru-RU" w:eastAsia="ru-RU"/>
              </w:rPr>
            </w:pPr>
          </w:p>
        </w:tc>
        <w:tc>
          <w:tcPr>
            <w:tcW w:w="264" w:type="pct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037" w:type="pct"/>
            <w:gridSpan w:val="4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144" w:type="pct"/>
            <w:gridSpan w:val="2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</w:tr>
      <w:tr w:rsidR="00AA484A" w:rsidRPr="00AA484A" w:rsidTr="001F6F48">
        <w:trPr>
          <w:trHeight w:hRule="exact" w:val="277"/>
        </w:trPr>
        <w:tc>
          <w:tcPr>
            <w:tcW w:w="1834" w:type="pct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4"/>
                <w:szCs w:val="24"/>
                <w:lang w:val="ru-RU" w:eastAsia="ru-RU"/>
              </w:rPr>
              <w:t>Формируемые компетенции:</w:t>
            </w:r>
          </w:p>
        </w:tc>
        <w:tc>
          <w:tcPr>
            <w:tcW w:w="3166" w:type="pct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ОПК-1</w:t>
            </w:r>
          </w:p>
        </w:tc>
      </w:tr>
      <w:tr w:rsidR="00AA484A" w:rsidRPr="00526FCD" w:rsidTr="001F6F48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numPr>
                <w:ilvl w:val="0"/>
                <w:numId w:val="7"/>
              </w:numPr>
              <w:spacing w:after="0" w:line="240" w:lineRule="auto"/>
              <w:contextualSpacing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Описание показателей, критериев и шкал оценивания компетенций.</w:t>
            </w:r>
          </w:p>
        </w:tc>
      </w:tr>
      <w:tr w:rsidR="00AA484A" w:rsidRPr="00526FCD" w:rsidTr="001F6F48">
        <w:trPr>
          <w:trHeight w:hRule="exact" w:val="277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и критерии оценивания компетенций</w:t>
            </w:r>
          </w:p>
        </w:tc>
      </w:tr>
      <w:tr w:rsidR="00AA484A" w:rsidRPr="00AA484A" w:rsidTr="001F6F48">
        <w:trPr>
          <w:trHeight w:hRule="exact" w:val="694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Уровни </w:t>
            </w:r>
            <w:proofErr w:type="spellStart"/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Критерий оценивания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</w:tr>
      <w:tr w:rsidR="00AA484A" w:rsidRPr="00526FCD" w:rsidTr="001F6F48">
        <w:trPr>
          <w:trHeight w:hRule="exact" w:val="104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1968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  <w:tc>
          <w:tcPr>
            <w:tcW w:w="2181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 результатов обучения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ниже порогового</w:t>
            </w:r>
          </w:p>
        </w:tc>
      </w:tr>
      <w:tr w:rsidR="00AA484A" w:rsidRPr="00526FCD" w:rsidTr="001F6F48">
        <w:trPr>
          <w:trHeight w:hRule="exact" w:val="416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экзамена или зачета с оценкой</w:t>
            </w:r>
          </w:p>
        </w:tc>
      </w:tr>
      <w:tr w:rsidR="00AA484A" w:rsidRPr="00526FCD" w:rsidTr="001F6F48">
        <w:trPr>
          <w:trHeight w:hRule="exact" w:val="972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Экзамен или зачет с оценкой</w:t>
            </w:r>
          </w:p>
        </w:tc>
      </w:tr>
      <w:tr w:rsidR="00AA484A" w:rsidRPr="00AA484A" w:rsidTr="00AA484A">
        <w:trPr>
          <w:trHeight w:hRule="exact" w:val="213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A484A" w:rsidRPr="00AA484A" w:rsidRDefault="00AA484A" w:rsidP="00AA48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пробелы в знаниях основного учебно-программного материала;</w:t>
            </w:r>
          </w:p>
          <w:p w:rsidR="00AA484A" w:rsidRPr="00AA484A" w:rsidRDefault="00AA484A" w:rsidP="00AA48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принципиальные ошибки в выполнении заданий, предусмотренных программой;</w:t>
            </w:r>
          </w:p>
          <w:p w:rsidR="00AA484A" w:rsidRPr="00AA484A" w:rsidRDefault="00AA484A" w:rsidP="00AA484A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может продолжить обучение  или приступить к профессиональной деятельности по окончании программы  без дополнительных занятий по соответствующей дисциплине.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</w:tr>
      <w:tr w:rsidR="00AA484A" w:rsidRPr="00AA484A" w:rsidTr="001F6F48">
        <w:trPr>
          <w:trHeight w:hRule="exact" w:val="2778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A484A" w:rsidRPr="00AA484A" w:rsidRDefault="00AA484A" w:rsidP="00AA48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знание основного учебно-программного материала в объёме, необходимом для дальнейшей учебной и предстоящей профессиональной деятельности;</w:t>
            </w:r>
          </w:p>
          <w:p w:rsidR="00AA484A" w:rsidRPr="00AA484A" w:rsidRDefault="00AA484A" w:rsidP="00AA48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справляется с выполнением заданий, предусмотренных программой;</w:t>
            </w:r>
          </w:p>
          <w:p w:rsidR="00AA484A" w:rsidRPr="00AA484A" w:rsidRDefault="00AA484A" w:rsidP="00AA48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знаком с основной  литературой, рекомендованной рабочей программой дисциплины;</w:t>
            </w:r>
          </w:p>
          <w:p w:rsidR="00AA484A" w:rsidRPr="00AA484A" w:rsidRDefault="00AA484A" w:rsidP="00AA484A">
            <w:pPr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неточности в ответе на вопросы и при выполнении заданий по  учебно-программному материалу, но обладает необходимыми знаниями для их устранения под руководством преподавателя.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</w:tr>
      <w:tr w:rsidR="00AA484A" w:rsidRPr="00AA484A" w:rsidTr="00AA484A">
        <w:trPr>
          <w:trHeight w:hRule="exact" w:val="2615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A484A" w:rsidRPr="00AA484A" w:rsidRDefault="00AA484A" w:rsidP="00AA4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полное знание учебно-программного материала;</w:t>
            </w:r>
          </w:p>
          <w:p w:rsidR="00AA484A" w:rsidRPr="00AA484A" w:rsidRDefault="00AA484A" w:rsidP="00AA4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успешно выполнил задания, предусмотренные программой;</w:t>
            </w:r>
          </w:p>
          <w:p w:rsidR="00AA484A" w:rsidRPr="00AA484A" w:rsidRDefault="00AA484A" w:rsidP="00AA4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основную  литературу, рекомендованную рабочей программой дисциплины;</w:t>
            </w:r>
          </w:p>
          <w:p w:rsidR="00AA484A" w:rsidRPr="00AA484A" w:rsidRDefault="00AA484A" w:rsidP="00AA4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показал систематический характер знаний учебно-программного материала;</w:t>
            </w:r>
          </w:p>
          <w:p w:rsidR="00AA484A" w:rsidRPr="00AA484A" w:rsidRDefault="00AA484A" w:rsidP="00AA484A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способен к самостоятельному пополнению знаний по учебно-программному материалу и обновлению в ходе дальнейшей учебной работы и профессиональной деятельности.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</w:tr>
      <w:tr w:rsidR="00AA484A" w:rsidRPr="00AA484A" w:rsidTr="001F6F48">
        <w:trPr>
          <w:trHeight w:hRule="exact" w:val="2361"/>
        </w:trPr>
        <w:tc>
          <w:tcPr>
            <w:tcW w:w="851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Высокий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05" w:type="pct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A484A" w:rsidRPr="00AA484A" w:rsidRDefault="00AA484A" w:rsidP="00AA48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всесторонние, систематические и глубокие знания учебно-программного материала;</w:t>
            </w:r>
          </w:p>
          <w:p w:rsidR="00AA484A" w:rsidRPr="00AA484A" w:rsidRDefault="00AA484A" w:rsidP="00AA48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умеет свободно выполнять задания, предусмотренные программой;</w:t>
            </w:r>
          </w:p>
          <w:p w:rsidR="00AA484A" w:rsidRPr="00AA484A" w:rsidRDefault="00AA484A" w:rsidP="00AA48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ознакомился с дополнительной литературой;</w:t>
            </w:r>
          </w:p>
          <w:p w:rsidR="00AA484A" w:rsidRPr="00AA484A" w:rsidRDefault="00AA484A" w:rsidP="00AA48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усвоил взаимосвязь основных понятий дисциплин и их значение для приобретения профессии;</w:t>
            </w:r>
          </w:p>
          <w:p w:rsidR="00AA484A" w:rsidRPr="00AA484A" w:rsidRDefault="00AA484A" w:rsidP="00AA484A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проявил творческие способности в понимании учебно-программного материала.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A484A" w:rsidRPr="00526FCD" w:rsidTr="001F6F48">
        <w:trPr>
          <w:trHeight w:hRule="exact" w:val="485"/>
        </w:trPr>
        <w:tc>
          <w:tcPr>
            <w:tcW w:w="5000" w:type="pct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before="120"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Шкалы оценивания компетенций при сдаче зачета</w:t>
            </w:r>
          </w:p>
        </w:tc>
      </w:tr>
      <w:tr w:rsidR="00AA484A" w:rsidRPr="00AA484A" w:rsidTr="001F6F48">
        <w:trPr>
          <w:trHeight w:hRule="exact" w:val="972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Достигнутый уровень результата обучения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Характеристика уровня </w:t>
            </w:r>
            <w:proofErr w:type="spellStart"/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сформированности</w:t>
            </w:r>
            <w:proofErr w:type="spellEnd"/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 компетенций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Шкала оценивания</w:t>
            </w:r>
          </w:p>
        </w:tc>
      </w:tr>
      <w:tr w:rsidR="00AA484A" w:rsidRPr="00AA484A" w:rsidTr="001F6F48">
        <w:trPr>
          <w:trHeight w:hRule="exact" w:val="257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A484A" w:rsidRPr="00AA484A" w:rsidRDefault="00AA484A" w:rsidP="00AA48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обнаружил на зачете всесторонние, систематические и глубокие знания учебно-программного материала;</w:t>
            </w:r>
          </w:p>
          <w:p w:rsidR="00AA484A" w:rsidRPr="00AA484A" w:rsidRDefault="00AA484A" w:rsidP="00AA48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небольшие упущения в ответах на вопросы, существенным образом не снижающие их качество;</w:t>
            </w:r>
          </w:p>
          <w:p w:rsidR="00AA484A" w:rsidRPr="00AA484A" w:rsidRDefault="00AA484A" w:rsidP="00AA48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ответе на один из вопросов, которое за тем было устранено студентом с помощью уточняющих вопросов;</w:t>
            </w:r>
          </w:p>
          <w:p w:rsidR="00AA484A" w:rsidRPr="00AA484A" w:rsidRDefault="00AA484A" w:rsidP="00AA484A">
            <w:pPr>
              <w:numPr>
                <w:ilvl w:val="0"/>
                <w:numId w:val="5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существенное упущение в ответах на вопросы, часть из которых была устранена студентом с помощью уточняющих вопросов</w:t>
            </w:r>
            <w:r w:rsidRPr="00AA484A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A484A" w:rsidRPr="00AA484A" w:rsidTr="001F6F48">
        <w:trPr>
          <w:trHeight w:hRule="exact" w:val="1183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</w:tc>
        <w:tc>
          <w:tcPr>
            <w:tcW w:w="3071" w:type="pct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Обучающийся:</w:t>
            </w:r>
          </w:p>
          <w:p w:rsidR="00AA484A" w:rsidRPr="00AA484A" w:rsidRDefault="00AA484A" w:rsidP="00AA48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допустил существенные упущения при ответах на все вопросы преподавателя;</w:t>
            </w:r>
          </w:p>
          <w:p w:rsidR="00AA484A" w:rsidRPr="00AA484A" w:rsidRDefault="00AA484A" w:rsidP="00AA484A">
            <w:pPr>
              <w:numPr>
                <w:ilvl w:val="0"/>
                <w:numId w:val="6"/>
              </w:numPr>
              <w:spacing w:after="0" w:line="240" w:lineRule="auto"/>
              <w:contextualSpacing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обнаружил пробелы более чем 50% в знаниях основного </w:t>
            </w:r>
            <w:proofErr w:type="spellStart"/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учебно</w:t>
            </w:r>
            <w:proofErr w:type="spellEnd"/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- программного материала</w:t>
            </w:r>
            <w:r w:rsidRPr="00AA484A">
              <w:rPr>
                <w:sz w:val="20"/>
                <w:szCs w:val="20"/>
                <w:lang w:val="ru-RU" w:eastAsia="ru-RU"/>
              </w:rPr>
              <w:t>.</w:t>
            </w:r>
          </w:p>
        </w:tc>
        <w:tc>
          <w:tcPr>
            <w:tcW w:w="114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</w:tr>
      <w:tr w:rsidR="00AA484A" w:rsidRPr="00AA484A" w:rsidTr="001F6F48">
        <w:trPr>
          <w:trHeight w:hRule="exact" w:val="422"/>
        </w:trPr>
        <w:tc>
          <w:tcPr>
            <w:tcW w:w="785" w:type="pct"/>
            <w:gridSpan w:val="2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043" w:type="pct"/>
            <w:gridSpan w:val="4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973" w:type="pct"/>
            <w:gridSpan w:val="3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1138" w:type="pct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</w:tr>
      <w:tr w:rsidR="00AA484A" w:rsidRPr="00526FCD" w:rsidTr="001F6F48">
        <w:trPr>
          <w:trHeight w:hRule="exact" w:val="555"/>
        </w:trPr>
        <w:tc>
          <w:tcPr>
            <w:tcW w:w="785" w:type="pct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Планируемый уровень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освоения</w:t>
            </w:r>
          </w:p>
        </w:tc>
        <w:tc>
          <w:tcPr>
            <w:tcW w:w="4215" w:type="pct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достигнутого уровня результата обучения</w:t>
            </w:r>
          </w:p>
        </w:tc>
      </w:tr>
      <w:tr w:rsidR="00AA484A" w:rsidRPr="00AA484A" w:rsidTr="001F6F48">
        <w:trPr>
          <w:trHeight w:hRule="exact" w:val="971"/>
        </w:trPr>
        <w:tc>
          <w:tcPr>
            <w:tcW w:w="785" w:type="pct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jc w:val="center"/>
              <w:rPr>
                <w:lang w:val="ru-RU" w:eastAsia="ru-RU"/>
              </w:rPr>
            </w:pP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A484A" w:rsidRPr="00526FCD" w:rsidTr="00AA484A">
        <w:trPr>
          <w:trHeight w:hRule="exact" w:val="3805"/>
        </w:trPr>
        <w:tc>
          <w:tcPr>
            <w:tcW w:w="785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Знать</w:t>
            </w:r>
          </w:p>
        </w:tc>
        <w:tc>
          <w:tcPr>
            <w:tcW w:w="1062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обучающегося самостоятельно продемонстрировать наличие знаний при решении заданий, которые были представлены преподавателем вместе с образцом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их решения.</w:t>
            </w:r>
          </w:p>
        </w:tc>
        <w:tc>
          <w:tcPr>
            <w:tcW w:w="1043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способен самостоятельно продемонстрировать наличие знаний при решении заданий, которые были представлены преподавателем вместе с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образцом их решения.</w:t>
            </w:r>
          </w:p>
        </w:tc>
        <w:tc>
          <w:tcPr>
            <w:tcW w:w="973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знаний при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решении заданий, аналогичных тем, которые представлял преподаватель,</w:t>
            </w:r>
          </w:p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1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способность к самостоятельному применению знаний в выборе способа решения неизвестных или нестандартных заданий и при консультативной поддержке в части междисциплинарных связей.</w:t>
            </w:r>
          </w:p>
        </w:tc>
      </w:tr>
      <w:tr w:rsidR="00AA484A" w:rsidRPr="00526FCD" w:rsidTr="00AA484A">
        <w:trPr>
          <w:trHeight w:hRule="exact" w:val="3557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Уметь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Отсутствие у обучающегося самостоятельности в применении умений по  использованию методов освоения учебной дисциплины.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умений решения учебных заданий в полном соответствии с образцом,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данным преподавателем.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продемонстрирует самостоятельное применение умений  решения заданий, аналогичных тем, которые представлял преподаватель,</w:t>
            </w:r>
          </w:p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умений решения неизвестных или нестандартных заданий и при консультативной поддержке преподавателя в части междисциплинарных связей.</w:t>
            </w:r>
          </w:p>
        </w:tc>
      </w:tr>
      <w:tr w:rsidR="00AA484A" w:rsidRPr="00526FCD" w:rsidTr="00AA484A">
        <w:trPr>
          <w:trHeight w:hRule="exact" w:val="3544"/>
        </w:trPr>
        <w:tc>
          <w:tcPr>
            <w:tcW w:w="73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Владеть</w:t>
            </w:r>
          </w:p>
        </w:tc>
        <w:tc>
          <w:tcPr>
            <w:tcW w:w="1068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Неспособность самостоятельно проявить навык решения поставленной задачи по  стандартному образцу повторно.</w:t>
            </w:r>
          </w:p>
        </w:tc>
        <w:tc>
          <w:tcPr>
            <w:tcW w:w="1066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самостоятельность в применении навыка по заданиям,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решение которых было показано преподавателем</w:t>
            </w:r>
          </w:p>
        </w:tc>
        <w:tc>
          <w:tcPr>
            <w:tcW w:w="929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заданий, аналогичных тем, которые представлял преподаватель,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 при его консультативной поддержке в части современных проблем.</w:t>
            </w:r>
          </w:p>
        </w:tc>
        <w:tc>
          <w:tcPr>
            <w:tcW w:w="1204" w:type="pct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 демонстрирует самостоятельное применение навыка решения неизвестных или нестандартных заданий и при консультативной поддержке преподавателя в части междисциплинарных связей</w:t>
            </w:r>
          </w:p>
        </w:tc>
      </w:tr>
    </w:tbl>
    <w:p w:rsidR="00AA484A" w:rsidRPr="00AA484A" w:rsidRDefault="00AA484A" w:rsidP="00AA484A">
      <w:pPr>
        <w:numPr>
          <w:ilvl w:val="0"/>
          <w:numId w:val="7"/>
        </w:numPr>
        <w:spacing w:before="120" w:after="0"/>
        <w:contextualSpacing/>
        <w:rPr>
          <w:lang w:val="ru-RU" w:eastAsia="ru-RU"/>
        </w:rPr>
      </w:pPr>
      <w:r w:rsidRPr="00AA484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Перечень вопросов и задач к экзаменам, зачетам, курсовому проектированию, лабораторным занятиям.</w:t>
      </w:r>
    </w:p>
    <w:p w:rsidR="00AA484A" w:rsidRPr="00AA484A" w:rsidRDefault="00AA484A" w:rsidP="00AA484A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AA484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зачету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AA484A">
        <w:rPr>
          <w:rFonts w:ascii="Arial" w:hAnsi="Arial" w:cs="Arial"/>
          <w:i/>
          <w:color w:val="000000"/>
          <w:sz w:val="20"/>
          <w:szCs w:val="20"/>
          <w:lang w:eastAsia="ru-RU"/>
        </w:rPr>
        <w:t>Механика</w:t>
      </w:r>
      <w:proofErr w:type="spellEnd"/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Материальная точка. Системы отсчета. Кинематика поступательного движения.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Траектория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Путь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Средняя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Мгновенная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скорость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Среднее ускорение. Мгновенное ускорение. Касательное и нормальное ускорение.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Равномерное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равноускоренное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движение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Движение тела, брошенного под углом к горизонту.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Виды взаимодействий в природе. Характеристики некоторых сил: сила тяжести и вес тела, силы трения и упругости.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Первый закон Ньютона. Инерциальные системы отсчета.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Второй закон Ньютона. Дифференциальная форма второго закона Ньютона. Третий закон Ньютона. Границы применимости законов Ньютона. Сложение сил.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механической работы  (постоянной и меняющейся) силы.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Графическое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представление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работы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энергия. Связь кинетической энергии с работой.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Консервативные силы. Потенциальное поле. Потенциальная энергия и ее связь с работой. Потенциальная энергия тела в поле тяжести Земли. Энергия сжатой пружины.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Механическая энергия. Закон сохранения механической энергии.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Кинематика вращательного движения. Угловое перемещение, угловая скорость и угловое ускорение.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Векторный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характер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величин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Частота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и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период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вращения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Определение момента силы. Плечо силы. Основное уравнение динамики вращательного движения.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Момент инерции абсолютно твердого тела (вычисления моментов инерции).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Физический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смысл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момента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инерции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Теорема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Штейнера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Определение момента импульса. Закон сохранения момента импульса.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Примеры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Кинетическая энергия вращающегося тела. Работа при вращательном движении.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Энергия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катящегося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цилиндра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Постулаты Эйнштейна. Преобразования Лоренца.  Следствия из преобразований Лоренца.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Одновременность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Лоренцево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 сокращение длины.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Следствия из преобразований Лоренца. Замедление времени.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Интервал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Релятивистская динамика. Релятивистская масса. Взаимосвязь энергии и массы.</w:t>
      </w:r>
    </w:p>
    <w:p w:rsidR="00AA484A" w:rsidRPr="00AA484A" w:rsidRDefault="00AA484A" w:rsidP="00AA484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AA484A">
        <w:rPr>
          <w:rFonts w:ascii="Arial" w:hAnsi="Arial" w:cs="Arial"/>
          <w:i/>
          <w:color w:val="000000"/>
          <w:sz w:val="20"/>
          <w:szCs w:val="20"/>
          <w:lang w:eastAsia="ru-RU"/>
        </w:rPr>
        <w:t>Термодинамика</w:t>
      </w:r>
      <w:proofErr w:type="spellEnd"/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Основное уравнение молекулярно-кинетической теории идеального газа.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lastRenderedPageBreak/>
        <w:t xml:space="preserve">Идеальный газ. Газовые законы. Уравнение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Менделеева-Клапейрона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Максвелла для распределения молекул по скоростям.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Барометрическая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формула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Распределение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Больцмана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Число степеней свободы. Закон Больцмана о равнораспределении энергии по степеням свободы.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Внутренняя энергия идеального газа. Работа газа при расширении. Работа газа при различных процессах.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Первое начало термодинамики. Применение первого начала термодинамики к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изопроцессам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Теплоемкость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газов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Уравнение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Майера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Круговой процесс. Обратимый, необратимый процесс. Цикл Карно и его КПД. 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Статистические закономерности распределения молекул газа по объему. Энтропия и ее статистическое толкование.  Изменение энтропии. Расчет изменения энтропии при различных процессах.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09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Взаимодействие молекул. Уравнение состояния реального газа. Изотермы реального газа. Внутренняя энергия реального газа.</w:t>
      </w:r>
    </w:p>
    <w:p w:rsidR="00AA484A" w:rsidRPr="00AA484A" w:rsidRDefault="00AA484A" w:rsidP="00AA484A">
      <w:pPr>
        <w:spacing w:after="0" w:line="240" w:lineRule="auto"/>
        <w:jc w:val="both"/>
        <w:rPr>
          <w:rFonts w:ascii="Arial" w:hAnsi="Arial" w:cs="Arial"/>
          <w:i/>
          <w:color w:val="000000"/>
          <w:sz w:val="20"/>
          <w:szCs w:val="20"/>
          <w:lang w:eastAsia="ru-RU"/>
        </w:rPr>
      </w:pPr>
      <w:proofErr w:type="spellStart"/>
      <w:r w:rsidRPr="00AA484A">
        <w:rPr>
          <w:rFonts w:ascii="Arial" w:hAnsi="Arial" w:cs="Arial"/>
          <w:i/>
          <w:color w:val="000000"/>
          <w:sz w:val="20"/>
          <w:szCs w:val="20"/>
          <w:lang w:eastAsia="ru-RU"/>
        </w:rPr>
        <w:t>Электричество</w:t>
      </w:r>
      <w:proofErr w:type="spellEnd"/>
      <w:r w:rsidRPr="00AA484A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и </w:t>
      </w:r>
      <w:proofErr w:type="spellStart"/>
      <w:r w:rsidRPr="00AA484A">
        <w:rPr>
          <w:rFonts w:ascii="Arial" w:hAnsi="Arial" w:cs="Arial"/>
          <w:i/>
          <w:color w:val="000000"/>
          <w:sz w:val="20"/>
          <w:szCs w:val="20"/>
          <w:lang w:eastAsia="ru-RU"/>
        </w:rPr>
        <w:t>постоянный</w:t>
      </w:r>
      <w:proofErr w:type="spellEnd"/>
      <w:r w:rsidRPr="00AA484A">
        <w:rPr>
          <w:rFonts w:ascii="Arial" w:hAnsi="Arial" w:cs="Arial"/>
          <w:i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i/>
          <w:color w:val="000000"/>
          <w:sz w:val="20"/>
          <w:szCs w:val="20"/>
          <w:lang w:eastAsia="ru-RU"/>
        </w:rPr>
        <w:t>ток</w:t>
      </w:r>
      <w:proofErr w:type="spellEnd"/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Закон Кулона. Применение закона Кулона в случае неточечных заряженных тел.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Электрическое поле. Напряженность электростатического поля.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Принцип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суперпозиции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Силовые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линии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. </w:t>
      </w:r>
    </w:p>
    <w:p w:rsidR="00AA484A" w:rsidRPr="00AA484A" w:rsidRDefault="00AA484A" w:rsidP="00AA484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Смещение (индукция) электростатического поля. Поток вектора смещения. Теорема Остроградского-Гаусса для электростатического поля. Применение теоремы Остроградского-Гаусса для расчета электростатического поля бесконечной равномерно заряженной сферы. </w:t>
      </w:r>
    </w:p>
    <w:p w:rsidR="00AA484A" w:rsidRPr="00AA484A" w:rsidRDefault="00AA484A" w:rsidP="00AA484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заряженной плоскости.</w:t>
      </w:r>
    </w:p>
    <w:p w:rsidR="00AA484A" w:rsidRPr="00AA484A" w:rsidRDefault="00AA484A" w:rsidP="00AA484A">
      <w:pPr>
        <w:numPr>
          <w:ilvl w:val="0"/>
          <w:numId w:val="8"/>
        </w:numPr>
        <w:tabs>
          <w:tab w:val="num" w:pos="284"/>
        </w:tabs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Теорема Остроградского-Гаусса для электростатического поля.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Применение теоремы Остроградского-Гаусса для расчета электростатического поля бесконечной равномерно заряженного шара.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Работа сил электростатического поля по перемещению заряда. Циркуляция вектора напряженности электростатического поля.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Потенциал электростатического поля. Эквипотенциальные поверхности.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Взаимосвязь напряженности и потенциала. Взаимное расположение силовых линий и эквипотенциальных поверхностей.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Виды диэлектриков. Вектор поляризации. Диэлектрическая восприимчивость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Электрическое поле в диэлектрике. Диэлектрическая проницаемость и ее связь с восприимчивостью.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Проводники в электростатическом поле. Конденсаторы.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Электроемкость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плоского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конденсатора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Энергия системы зарядов. Энергия электростатического поля.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Характеристики постоянного тока. Плотность тока. Закон Ома в дифференциальной форме.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Сопротивление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проводников</w:t>
      </w:r>
      <w:proofErr w:type="spellEnd"/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Закон Ома для участка цепи и для полной цепи.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Электродвижущая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сила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источника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тока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Правила Кирхгофа для расчета электрических цепей.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Работа и мощность тока. Закон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Джоуля-Ленца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.</w:t>
      </w:r>
    </w:p>
    <w:p w:rsidR="00AA484A" w:rsidRPr="00AA484A" w:rsidRDefault="00AA484A" w:rsidP="00AA484A">
      <w:pPr>
        <w:numPr>
          <w:ilvl w:val="0"/>
          <w:numId w:val="8"/>
        </w:numPr>
        <w:spacing w:after="0" w:line="240" w:lineRule="auto"/>
        <w:ind w:left="720"/>
        <w:jc w:val="both"/>
        <w:rPr>
          <w:rFonts w:ascii="Arial" w:hAnsi="Arial" w:cs="Arial"/>
          <w:color w:val="000000"/>
          <w:sz w:val="20"/>
          <w:szCs w:val="20"/>
          <w:lang w:eastAsia="ru-RU"/>
        </w:rPr>
      </w:pP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Классическая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теория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электропроводности</w:t>
      </w:r>
      <w:proofErr w:type="spellEnd"/>
      <w:r w:rsidRPr="00AA484A">
        <w:rPr>
          <w:rFonts w:ascii="Arial" w:hAnsi="Arial" w:cs="Arial"/>
          <w:color w:val="000000"/>
          <w:sz w:val="20"/>
          <w:szCs w:val="20"/>
          <w:lang w:eastAsia="ru-RU"/>
        </w:rPr>
        <w:t>.</w:t>
      </w:r>
    </w:p>
    <w:p w:rsidR="00AA484A" w:rsidRPr="00AA484A" w:rsidRDefault="00AA484A" w:rsidP="00AA484A">
      <w:pPr>
        <w:numPr>
          <w:ilvl w:val="1"/>
          <w:numId w:val="7"/>
        </w:numPr>
        <w:spacing w:before="120" w:after="0"/>
        <w:contextualSpacing/>
        <w:rPr>
          <w:b/>
          <w:sz w:val="20"/>
          <w:szCs w:val="20"/>
          <w:lang w:val="ru-RU" w:eastAsia="ru-RU"/>
        </w:rPr>
      </w:pPr>
      <w:r w:rsidRPr="00AA484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Примерный перечень вопросов к экзамену</w:t>
      </w:r>
    </w:p>
    <w:p w:rsidR="00AA484A" w:rsidRPr="00AA484A" w:rsidRDefault="00AA484A" w:rsidP="00AA484A">
      <w:pPr>
        <w:spacing w:after="0" w:line="240" w:lineRule="auto"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AA484A">
        <w:rPr>
          <w:rFonts w:ascii="Arial" w:hAnsi="Arial" w:cs="Arial"/>
          <w:i/>
          <w:sz w:val="20"/>
          <w:szCs w:val="20"/>
          <w:lang w:val="ru-RU" w:eastAsia="ru-RU"/>
        </w:rPr>
        <w:t>Магнитное поле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Напряженность магнитного поля. Закон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. Применение закона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Био-Савара-Лапласа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 для расчета индукции магнитного поля бесконечного, прямого проводника с током.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Закон полного тока (теорема о циркуляции вектора индукции магнитного поля). Применение закона полного тока для расчета поля бесконечно длинного соленоида. Поток вектора магнитной индукции. Теорема Остроградского-Гаусса для магнитного поля.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Сила Лоренца. Движение заряженной частицы в магнитном поле. Эффект Холла.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Сила Ампера. Взаимодействие параллельных токов.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Магнитные моменты электронов и атомов. Диамагнетизм. Магнетики.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Вектор намагниченности. Магнитная восприимчивость.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Диа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-,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пара-магнетики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>. Магнитное поле в веществе. Магнитная проницаемость. Ферромагнетики.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Явления электромагнитной индукции. Вывод закона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Фарадея-Ленца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>. Правило Ленца.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Самоиндукция. Индуктивность. Индуктивность бесконечно длинного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соленоида.Энергия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 магнитного поля. Объемная плотность энергии.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Система уравнений Максвелла. Значение теории Максвелла.</w:t>
      </w:r>
    </w:p>
    <w:p w:rsidR="00AA484A" w:rsidRPr="00AA484A" w:rsidRDefault="00AA484A" w:rsidP="00AA484A">
      <w:pPr>
        <w:ind w:left="720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Колебания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Гармонические колебания и их характеристики. Кинематика гармонических колебаний. Дифференциальное уравнение гармонических колебаний. Энергия гармонических колебаний (механических и электрических).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гармонических колебаний пружинного и физического маятников.  Период колебаний этих маятников.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Гармонические колебания в колебательном контуре. Формула Томсона.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Дифференциальное уравнение затухающих механических и  электрических колебаний. Логарифмический декремент затухания.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lastRenderedPageBreak/>
        <w:t>Дифференциальное уравнение вынужденных механических колебаний и его решение. Резонансные кривые.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Переменный ток. Полное сопротивление цепи переменного тока. Последовательное и параллельное соединение.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Сложение колебаний одного направления одинаковой частоты. Векторные диаграммы. Сложение колебаний одного направления. Биения. Сложение взаимно перпендикулярных колебаний. Фигуры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Лиссажу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>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Волновые процессы. Продольные и поперечные волны. Уравнение бегущей волны. Волновое уравнение. Волновой пакет. Групповая скорость. </w:t>
      </w:r>
    </w:p>
    <w:p w:rsidR="00AA484A" w:rsidRPr="00AA484A" w:rsidRDefault="00AA484A" w:rsidP="00AA484A">
      <w:pPr>
        <w:contextualSpacing/>
        <w:jc w:val="both"/>
        <w:rPr>
          <w:rFonts w:ascii="Arial" w:hAnsi="Arial" w:cs="Arial"/>
          <w:i/>
          <w:sz w:val="20"/>
          <w:szCs w:val="20"/>
          <w:lang w:val="ru-RU" w:eastAsia="ru-RU"/>
        </w:rPr>
      </w:pPr>
      <w:r w:rsidRPr="00AA484A">
        <w:rPr>
          <w:rFonts w:ascii="Arial" w:hAnsi="Arial" w:cs="Arial"/>
          <w:i/>
          <w:sz w:val="20"/>
          <w:szCs w:val="20"/>
          <w:lang w:val="ru-RU" w:eastAsia="ru-RU"/>
        </w:rPr>
        <w:t xml:space="preserve">Волновая и квантовая оптика. Квантовая механика 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Электромагнитные волны. Характеристики световых волн. Интенсивность световой волны.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Когерентность световых волн. Интерференция света от двух источников. Интерференционные условия для разности фаз и разности хода.  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Методы наблюдения интерференции света (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бипризма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 Френеля, опыт Юнга) 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Интерференция в тонких пленках. Вывод формулы для оптической разности хода лучей в тонкой пленке. 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Виды дифракции. Принцип Гюйгенса-Френеля. Метод зон Френеля. Дифракция света на круглом отверстии, от круглого диска, на узкой щели, на дифракционной решетке.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Дифракция рентгеновских лучей. Условие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Вульфа-Брэггов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. Применение дифракции рентгеновского излучения. 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Естественный и поляризованный свет. Закон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Брюстера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. Закон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Малюса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>. Поляризация света при двойном лучепреломлении. Дихроизм. Призма Николя. Оптическая активность вещества.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Характеристики теплового излучения. Закон Кирхгофа. Закон Стефана- Больцмана. Закон смещения Вина. Закон Рэлея –Джинса. Ультрафиолетовая катастрофа. Формула Планка.  Законы теплового излучения и их получение из формулы Планка.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Законы фотоэффекта. Вольтамперная характеристика фототока. Задерживающий потенциал. Ток насыщения. Работа выхода. Уравнение Эйнштейна для фотоэффекта. Красная граница фотоэффекта.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Фотоны. Давление света . Эффект Комптона. Корпускулярно-волновой дуализм света.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Опыт Резерфорда. Постулаты Бора.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Корпускулярно-волновой дуализм вещества. Длина волны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де-Бройля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>. Экспериментальные доказательства волновых свойств частиц.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Соотношение неопределенностей Гейзенберга. Вывод соотношения неопределенностей на основе волновых свойств частиц.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Уравнение Шредингера. Физический смысл пси-функции. Решение уравнения Шредингера для бесконечно-глубокой потенциальной ямы.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Потенциальный барьер. Туннельный эффект. Гармонический осциллятор.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Закономерности в атомных спектрах. Формула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Бальмера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.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Боровская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Достоинства и недостатки теории Бора.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Квантовомеханическая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 модель атома водорода. Квантовые числа. Вырожденные состояния. Правила отбора.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Спонтанное и вынужденное излучение. Лазеры.</w:t>
      </w:r>
    </w:p>
    <w:p w:rsidR="00AA484A" w:rsidRPr="00AA484A" w:rsidRDefault="00AA484A" w:rsidP="00AA484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Энергетические зоны в кристаллах. Структура энергетических зон металлов, полупроводников и диэлектриков. Полупроводники (собственные и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примесные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). Структура энергетических зон </w:t>
      </w:r>
      <w:proofErr w:type="spellStart"/>
      <w:r w:rsidRPr="00AA484A">
        <w:rPr>
          <w:rFonts w:ascii="Arial" w:hAnsi="Arial" w:cs="Arial"/>
          <w:sz w:val="20"/>
          <w:szCs w:val="20"/>
          <w:lang w:val="ru-RU" w:eastAsia="ru-RU"/>
        </w:rPr>
        <w:t>примесных</w:t>
      </w:r>
      <w:proofErr w:type="spellEnd"/>
      <w:r w:rsidRPr="00AA484A">
        <w:rPr>
          <w:rFonts w:ascii="Arial" w:hAnsi="Arial" w:cs="Arial"/>
          <w:sz w:val="20"/>
          <w:szCs w:val="20"/>
          <w:lang w:val="ru-RU" w:eastAsia="ru-RU"/>
        </w:rPr>
        <w:t xml:space="preserve"> и собственных полупроводников. </w:t>
      </w:r>
    </w:p>
    <w:p w:rsidR="00AA484A" w:rsidRPr="00AA484A" w:rsidRDefault="00AA484A" w:rsidP="00AA484A">
      <w:pPr>
        <w:numPr>
          <w:ilvl w:val="1"/>
          <w:numId w:val="7"/>
        </w:numPr>
        <w:spacing w:before="120" w:after="0" w:line="240" w:lineRule="auto"/>
        <w:ind w:left="788" w:hanging="431"/>
        <w:rPr>
          <w:b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Примерные практические задачи (задания) и ситуации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AA484A" w:rsidRPr="00AA484A" w:rsidRDefault="00AA484A" w:rsidP="00AA484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3 семестр: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Камень брошен вертикально вверх с начальной скоростью </w:t>
      </w:r>
      <w:r w:rsidRPr="00AA484A">
        <w:rPr>
          <w:rFonts w:eastAsia="Times New Roman"/>
          <w:position w:val="-18"/>
          <w:lang w:eastAsia="ru-RU"/>
        </w:rPr>
        <w:object w:dxaOrig="1140" w:dyaOrig="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24pt" o:ole="">
            <v:imagedata r:id="rId6" o:title=""/>
          </v:shape>
          <o:OLEObject Type="Embed" ProgID="Equation.DSMT4" ShapeID="_x0000_i1025" DrawAspect="Content" ObjectID="_1732245834" r:id="rId7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По истечении, какого времени находится на высоте </w:t>
      </w:r>
      <w:r w:rsidRPr="00AA484A">
        <w:rPr>
          <w:rFonts w:eastAsia="Times New Roman"/>
          <w:position w:val="-6"/>
          <w:lang w:eastAsia="ru-RU"/>
        </w:rPr>
        <w:object w:dxaOrig="820" w:dyaOrig="279">
          <v:shape id="_x0000_i1026" type="#_x0000_t75" style="width:41.25pt;height:14.25pt" o:ole="">
            <v:imagedata r:id="rId8" o:title=""/>
          </v:shape>
          <o:OLEObject Type="Embed" ProgID="Equation.DSMT4" ShapeID="_x0000_i1026" DrawAspect="Content" ObjectID="_1732245835" r:id="rId9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? Найти скорость камня на этой высоте. Сопротивлением воздуха пренебречь. Принять </w:t>
      </w:r>
      <w:r w:rsidRPr="00AA484A">
        <w:rPr>
          <w:rFonts w:eastAsia="Times New Roman"/>
          <w:position w:val="-20"/>
          <w:lang w:eastAsia="ru-RU"/>
        </w:rPr>
        <w:object w:dxaOrig="1120" w:dyaOrig="499">
          <v:shape id="_x0000_i1027" type="#_x0000_t75" style="width:55.5pt;height:24.75pt" o:ole="">
            <v:imagedata r:id="rId10" o:title=""/>
          </v:shape>
          <o:OLEObject Type="Embed" ProgID="Equation.DSMT4" ShapeID="_x0000_i1027" DrawAspect="Content" ObjectID="_1732245836" r:id="rId11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дуге окружности радиусом </w:t>
      </w:r>
      <w:r w:rsidRPr="00AA484A">
        <w:rPr>
          <w:rFonts w:eastAsia="Times New Roman"/>
          <w:position w:val="-6"/>
          <w:lang w:eastAsia="ru-RU"/>
        </w:rPr>
        <w:object w:dxaOrig="859" w:dyaOrig="279">
          <v:shape id="_x0000_i1028" type="#_x0000_t75" style="width:43.5pt;height:14.25pt" o:ole="">
            <v:imagedata r:id="rId12" o:title=""/>
          </v:shape>
          <o:OLEObject Type="Embed" ProgID="Equation.DSMT4" ShapeID="_x0000_i1028" DrawAspect="Content" ObjectID="_1732245837" r:id="rId13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точка. В некоторый момент времени нормальное ускорение точки </w:t>
      </w:r>
      <w:r w:rsidRPr="00AA484A">
        <w:rPr>
          <w:rFonts w:eastAsia="Times New Roman"/>
          <w:position w:val="-20"/>
          <w:lang w:eastAsia="ru-RU"/>
        </w:rPr>
        <w:object w:dxaOrig="1300" w:dyaOrig="499">
          <v:shape id="_x0000_i1029" type="#_x0000_t75" style="width:65.25pt;height:24.75pt" o:ole="">
            <v:imagedata r:id="rId14" o:title=""/>
          </v:shape>
          <o:OLEObject Type="Embed" ProgID="Equation.DSMT4" ShapeID="_x0000_i1029" DrawAspect="Content" ObjectID="_1732245838" r:id="rId15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; в этот момент векторы полного и нормального ускорений образуют угол </w:t>
      </w:r>
      <w:r w:rsidRPr="00AA484A">
        <w:rPr>
          <w:rFonts w:eastAsia="Times New Roman"/>
          <w:position w:val="-10"/>
          <w:lang w:eastAsia="ru-RU"/>
        </w:rPr>
        <w:object w:dxaOrig="780" w:dyaOrig="360">
          <v:shape id="_x0000_i1030" type="#_x0000_t75" style="width:39pt;height:18pt" o:ole="">
            <v:imagedata r:id="rId16" o:title=""/>
          </v:shape>
          <o:OLEObject Type="Embed" ProgID="Equation.DSMT4" ShapeID="_x0000_i1030" DrawAspect="Content" ObjectID="_1732245839" r:id="rId17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Найти скорость </w:t>
      </w:r>
      <w:r w:rsidRPr="00AA484A">
        <w:rPr>
          <w:rFonts w:eastAsia="Times New Roman"/>
          <w:position w:val="-6"/>
          <w:lang w:eastAsia="ru-RU"/>
        </w:rPr>
        <w:object w:dxaOrig="200" w:dyaOrig="220">
          <v:shape id="_x0000_i1031" type="#_x0000_t75" style="width:9.75pt;height:11.25pt" o:ole="">
            <v:imagedata r:id="rId18" o:title=""/>
          </v:shape>
          <o:OLEObject Type="Embed" ProgID="Equation.DSMT4" ShapeID="_x0000_i1031" DrawAspect="Content" ObjectID="_1732245840" r:id="rId19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тангенциальное ускорение </w:t>
      </w:r>
      <w:r w:rsidRPr="00AA484A">
        <w:rPr>
          <w:rFonts w:eastAsia="Times New Roman"/>
          <w:position w:val="-12"/>
          <w:lang w:eastAsia="ru-RU"/>
        </w:rPr>
        <w:object w:dxaOrig="260" w:dyaOrig="360">
          <v:shape id="_x0000_i1032" type="#_x0000_t75" style="width:13.5pt;height:18pt" o:ole="">
            <v:imagedata r:id="rId20" o:title=""/>
          </v:shape>
          <o:OLEObject Type="Embed" ProgID="Equation.DSMT4" ShapeID="_x0000_i1032" DrawAspect="Content" ObjectID="_1732245841" r:id="rId21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точки.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Тело, брошенное с башни в горизонтальном направлении со скоростью </w:t>
      </w:r>
      <w:r w:rsidRPr="00AA484A">
        <w:rPr>
          <w:rFonts w:eastAsia="Times New Roman"/>
          <w:position w:val="-18"/>
          <w:lang w:eastAsia="ru-RU"/>
        </w:rPr>
        <w:object w:dxaOrig="1060" w:dyaOrig="480">
          <v:shape id="_x0000_i1033" type="#_x0000_t75" style="width:52.5pt;height:24pt" o:ole="">
            <v:imagedata r:id="rId22" o:title=""/>
          </v:shape>
          <o:OLEObject Type="Embed" ProgID="Equation.DSMT4" ShapeID="_x0000_i1033" DrawAspect="Content" ObjectID="_1732245842" r:id="rId23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упало на землю на расстоянии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S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proofErr w:type="gram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от</w:t>
      </w:r>
      <w:proofErr w:type="gramEnd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</w:t>
      </w:r>
      <w:proofErr w:type="gram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основании</w:t>
      </w:r>
      <w:proofErr w:type="gramEnd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башни) вдвое большем высоты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башни. Найти высоту башни.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Диск радиусом </w:t>
      </w:r>
      <w:r w:rsidRPr="00AA484A">
        <w:rPr>
          <w:rFonts w:eastAsia="Times New Roman"/>
          <w:position w:val="-6"/>
          <w:lang w:eastAsia="ru-RU"/>
        </w:rPr>
        <w:object w:dxaOrig="920" w:dyaOrig="279">
          <v:shape id="_x0000_i1034" type="#_x0000_t75" style="width:46.5pt;height:14.25pt" o:ole="">
            <v:imagedata r:id="rId24" o:title=""/>
          </v:shape>
          <o:OLEObject Type="Embed" ProgID="Equation.DSMT4" ShapeID="_x0000_i1034" DrawAspect="Content" ObjectID="_1732245843" r:id="rId25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вращается согласно уравнению </w:t>
      </w:r>
      <w:r w:rsidRPr="00AA484A">
        <w:rPr>
          <w:rFonts w:eastAsia="Times New Roman"/>
          <w:position w:val="-10"/>
          <w:lang w:eastAsia="ru-RU"/>
        </w:rPr>
        <w:object w:dxaOrig="1600" w:dyaOrig="360">
          <v:shape id="_x0000_i1035" type="#_x0000_t75" style="width:79.5pt;height:18pt" o:ole="">
            <v:imagedata r:id="rId26" o:title=""/>
          </v:shape>
          <o:OLEObject Type="Embed" ProgID="Equation.DSMT4" ShapeID="_x0000_i1035" DrawAspect="Content" ObjectID="_1732245844" r:id="rId27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где </w:t>
      </w:r>
      <w:r w:rsidRPr="00AA484A">
        <w:rPr>
          <w:rFonts w:eastAsia="Times New Roman"/>
          <w:position w:val="-10"/>
          <w:lang w:eastAsia="ru-RU"/>
        </w:rPr>
        <w:object w:dxaOrig="980" w:dyaOrig="320">
          <v:shape id="_x0000_i1036" type="#_x0000_t75" style="width:49.5pt;height:15.75pt" o:ole="">
            <v:imagedata r:id="rId28" o:title=""/>
          </v:shape>
          <o:OLEObject Type="Embed" ProgID="Equation.DSMT4" ShapeID="_x0000_i1036" DrawAspect="Content" ObjectID="_1732245845" r:id="rId29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AA484A">
        <w:rPr>
          <w:rFonts w:eastAsia="Times New Roman"/>
          <w:position w:val="-18"/>
          <w:lang w:eastAsia="ru-RU"/>
        </w:rPr>
        <w:object w:dxaOrig="1340" w:dyaOrig="520">
          <v:shape id="_x0000_i1037" type="#_x0000_t75" style="width:66.75pt;height:26.25pt" o:ole="">
            <v:imagedata r:id="rId30" o:title=""/>
          </v:shape>
          <o:OLEObject Type="Embed" ProgID="Equation.DSMT4" ShapeID="_x0000_i1037" DrawAspect="Content" ObjectID="_1732245846" r:id="rId31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</w:t>
      </w:r>
      <w:r w:rsidRPr="00AA484A">
        <w:rPr>
          <w:rFonts w:eastAsia="Times New Roman"/>
          <w:position w:val="-20"/>
          <w:lang w:eastAsia="ru-RU"/>
        </w:rPr>
        <w:object w:dxaOrig="1420" w:dyaOrig="540">
          <v:shape id="_x0000_i1038" type="#_x0000_t75" style="width:71.25pt;height:27pt" o:ole="">
            <v:imagedata r:id="rId32" o:title=""/>
          </v:shape>
          <o:OLEObject Type="Embed" ProgID="Equation.DSMT4" ShapeID="_x0000_i1038" DrawAspect="Content" ObjectID="_1732245847" r:id="rId33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тангенциальное, нормальное и полное а, ускорения точек на окружности диска для момента времени </w:t>
      </w:r>
      <w:r w:rsidRPr="00AA484A">
        <w:rPr>
          <w:rFonts w:eastAsia="Times New Roman"/>
          <w:position w:val="-6"/>
          <w:lang w:eastAsia="ru-RU"/>
        </w:rPr>
        <w:object w:dxaOrig="720" w:dyaOrig="279">
          <v:shape id="_x0000_i1039" type="#_x0000_t75" style="width:36pt;height:14.25pt" o:ole="">
            <v:imagedata r:id="rId34" o:title=""/>
          </v:shape>
          <o:OLEObject Type="Embed" ProgID="Equation.DSMT4" ShapeID="_x0000_i1039" DrawAspect="Content" ObjectID="_1732245848" r:id="rId35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lastRenderedPageBreak/>
        <w:t xml:space="preserve">Винт аэросаней вращается с частотой </w:t>
      </w:r>
      <w:r w:rsidRPr="00AA484A">
        <w:rPr>
          <w:rFonts w:eastAsia="Times New Roman"/>
          <w:position w:val="-6"/>
          <w:lang w:eastAsia="ru-RU"/>
        </w:rPr>
        <w:object w:dxaOrig="1359" w:dyaOrig="320">
          <v:shape id="_x0000_i1040" type="#_x0000_t75" style="width:68.25pt;height:15.75pt" o:ole="">
            <v:imagedata r:id="rId36" o:title=""/>
          </v:shape>
          <o:OLEObject Type="Embed" ProgID="Equation.DSMT4" ShapeID="_x0000_i1040" DrawAspect="Content" ObjectID="_1732245849" r:id="rId37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Скорость поступательного движения </w:t>
      </w:r>
      <w:proofErr w:type="gram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аэросаней</w:t>
      </w:r>
      <w:proofErr w:type="gramEnd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равна </w:t>
      </w:r>
      <w:r w:rsidRPr="00AA484A">
        <w:rPr>
          <w:rFonts w:eastAsia="Times New Roman"/>
          <w:position w:val="-18"/>
          <w:lang w:eastAsia="ru-RU"/>
        </w:rPr>
        <w:object w:dxaOrig="1140" w:dyaOrig="480">
          <v:shape id="_x0000_i1041" type="#_x0000_t75" style="width:57pt;height:24pt" o:ole="">
            <v:imagedata r:id="rId38" o:title=""/>
          </v:shape>
          <o:OLEObject Type="Embed" ProgID="Equation.DSMT4" ShapeID="_x0000_i1041" DrawAspect="Content" ObjectID="_1732245850" r:id="rId39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С </w:t>
      </w:r>
      <w:proofErr w:type="gram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какой</w:t>
      </w:r>
      <w:proofErr w:type="gramEnd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скоростью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движется один из концов винта, если радиус винта равен </w:t>
      </w:r>
      <w:r w:rsidRPr="00AA484A">
        <w:rPr>
          <w:rFonts w:eastAsia="Times New Roman"/>
          <w:position w:val="-6"/>
          <w:lang w:eastAsia="ru-RU"/>
        </w:rPr>
        <w:object w:dxaOrig="720" w:dyaOrig="279">
          <v:shape id="_x0000_i1042" type="#_x0000_t75" style="width:36pt;height:14.25pt" o:ole="">
            <v:imagedata r:id="rId40" o:title=""/>
          </v:shape>
          <o:OLEObject Type="Embed" ProgID="Equation.DSMT4" ShapeID="_x0000_i1042" DrawAspect="Content" ObjectID="_1732245851" r:id="rId41"/>
        </w:objec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Определить давления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>1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и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р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газа, содержащего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9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молекул и имеющего объем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 см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3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при температурах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K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T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1000 К.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Какой объем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V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занимает смесь азота массой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кг и гелия массой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m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кг при нормальных условиях?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баллоне вместимостью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V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5 л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15 л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находится смесь, содержащая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1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г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г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водорода,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б4 г водяного пара и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m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3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60 г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60 г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оксида углерода. Температура смеси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t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27°.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Определить давление.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Какую ускоряющую разность потенциалов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должен   пройти   электрон, чтобы получить скорость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υ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8 Мм/с?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Заряд равномерно распределен по бесконечной плоскости с поверхностной   плотностью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σ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10 нКл/м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разность потенциалов двух точек поля, одна из которых находится на плоскости, а другая удалена от нее на расстояние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а = </w:t>
      </w:r>
      <w:smartTag w:uri="urn:schemas-microsoft-com:office:smarttags" w:element="metricconverter">
        <w:smartTagPr>
          <w:attr w:name="ProductID" w:val="10 см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 батарее с ЭДС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ε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300 В включены два плоских конденсатора емкостями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2пФ и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ЗпФ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заряд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Q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и напряжение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на пластинках конденсаторов при последовательном и параллельном соединениях.</w:t>
      </w:r>
    </w:p>
    <w:p w:rsidR="00AA484A" w:rsidRPr="00AA484A" w:rsidRDefault="00AA484A" w:rsidP="00AA484A">
      <w:pPr>
        <w:numPr>
          <w:ilvl w:val="0"/>
          <w:numId w:val="11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концах медного провода длиной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5 м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5 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поддерживается напряжение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U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 В. Определить плотность тока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j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в проводе.</w:t>
      </w:r>
    </w:p>
    <w:p w:rsidR="00AA484A" w:rsidRPr="00AA484A" w:rsidRDefault="00AA484A" w:rsidP="00AA484A">
      <w:pPr>
        <w:spacing w:after="0" w:line="240" w:lineRule="auto"/>
        <w:jc w:val="both"/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4 семестр: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По тонкому проводнику, изогнутому в виде пра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вильного шестиугольника со стороной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а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=10 см, идет ток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20 А. Определить магнитную индукцию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в центре шестиугольника.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Обмотка соленоида содержит два слоя, плотно при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легающих друг к  другу витков   провода  диаметром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0,2 мм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0,2 мм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 Определить  магнитную индукцию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оси соленоида, если по проводу идет ток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= 0,5 А.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 однородном магнитном поле с индукцией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B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0,01 Тл помещен прямой  проводник длиной  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l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20 см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20 см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(подводящие провода находятся вне поля). Определить силу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F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действующую на проводник, если по нему течет ток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А, а угол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между направлением тока и вектором магнитной индукции равен 30°.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Рамка с током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5 А содержит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N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20 витков тон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кого провода. Определить магнитный момент  </w:t>
      </w:r>
      <w:proofErr w:type="spellStart"/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р</w:t>
      </w:r>
      <w:proofErr w:type="spellEnd"/>
      <w:r w:rsidRPr="00AA484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рамки с током, если ее площадь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S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= 10см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 w:eastAsia="ru-RU"/>
        </w:rPr>
        <w:t>2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По  витку  радиусом  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10 см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 течет  ток 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50 А. Виток помещен в однородное магнитное поле (В = 0,2 Тл). Определить момент силы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М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,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действующей на виток, если плоскость витка составляет угол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60° с линиями индук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>ции.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 влетел в магнитное поле перпендикулярно линиям индукции и описал дугу радиусом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10 см"/>
        </w:smartTagPr>
        <w:r w:rsidRPr="00AA484A">
          <w:rPr>
            <w:rFonts w:ascii="Arial" w:eastAsia="Times New Roman" w:hAnsi="Arial" w:cs="Arial"/>
            <w:iCs/>
            <w:color w:val="000000"/>
            <w:sz w:val="20"/>
            <w:szCs w:val="20"/>
            <w:lang w:val="ru-RU" w:eastAsia="ru-RU"/>
          </w:rPr>
          <w:t>10</w:t>
        </w:r>
        <w:r w:rsidRPr="00AA484A">
          <w:rPr>
            <w:rFonts w:ascii="Arial" w:eastAsia="Times New Roman" w:hAnsi="Arial" w:cs="Arial"/>
            <w:i/>
            <w:iCs/>
            <w:color w:val="000000"/>
            <w:sz w:val="20"/>
            <w:szCs w:val="20"/>
            <w:lang w:val="ru-RU" w:eastAsia="ru-RU"/>
          </w:rPr>
          <w:t xml:space="preserve"> </w:t>
        </w: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см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скорость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протона, если магнитная индукция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В 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1 Тл.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Радиус второго темного кольца Ньютона в отраженном свете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val="ru-RU" w:eastAsia="ru-RU"/>
        </w:rPr>
        <w:t xml:space="preserve">2 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lang w:val="ru-RU" w:eastAsia="ru-RU"/>
        </w:rPr>
        <w:t>=</w:t>
      </w:r>
      <w:smartTag w:uri="urn:schemas-microsoft-com:office:smarttags" w:element="metricconverter">
        <w:smartTagPr>
          <w:attr w:name="ProductID" w:val="0,4 мм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0,4 мм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. Определить радиус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R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кривизны плосковыпуклой линзы, взятой для опыта, если она освещается  монохроматическим светом с длиной волны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0,64 мкм.   [125 мм]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На пластину с щелью, ширина которой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a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= </w:t>
      </w:r>
      <w:smartTag w:uri="urn:schemas-microsoft-com:office:smarttags" w:element="metricconverter">
        <w:smartTagPr>
          <w:attr w:name="ProductID" w:val="0,05 мм"/>
        </w:smartTagPr>
        <w:r w:rsidRPr="00AA484A">
          <w:rPr>
            <w:rFonts w:ascii="Arial" w:eastAsia="Times New Roman" w:hAnsi="Arial" w:cs="Arial"/>
            <w:color w:val="000000"/>
            <w:sz w:val="20"/>
            <w:szCs w:val="20"/>
            <w:lang w:val="ru-RU" w:eastAsia="ru-RU"/>
          </w:rPr>
          <w:t>0,05 мм</w:t>
        </w:r>
      </w:smartTag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, падает нормально монохроматический свет с длиной вол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ны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0,7 мкм. Определить угол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отклонения лучей, соответствующий  первому дифракционному максимуму.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Дифракционная решетка, освещенная нормально падающим монохроматическим светом, отклоняет спектр третьего порядка на угол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1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30°. На какой 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 w:eastAsia="ru-RU"/>
        </w:rPr>
        <w:t>угол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φ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отклоняет она спектр четвертого порядка? 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Угол преломления луча в жидкости </w:t>
      </w:r>
      <w:proofErr w:type="spellStart"/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i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 w:eastAsia="ru-RU"/>
        </w:rPr>
        <w:t>2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35°. Опре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softHyphen/>
        <w:t xml:space="preserve">делить показатель преломления </w:t>
      </w:r>
      <w:proofErr w:type="spellStart"/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п</w:t>
      </w:r>
      <w:proofErr w:type="spellEnd"/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жидкости, если известно, что отраженный пучок света максимально поляризован.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для электрона, прошедшего ускоряющую  разность потенциалов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U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22,5 В. </w:t>
      </w:r>
    </w:p>
    <w:p w:rsidR="00AA484A" w:rsidRPr="00AA484A" w:rsidRDefault="00AA484A" w:rsidP="00AA484A">
      <w:pPr>
        <w:numPr>
          <w:ilvl w:val="0"/>
          <w:numId w:val="12"/>
        </w:numPr>
        <w:spacing w:after="0" w:line="240" w:lineRule="auto"/>
        <w:ind w:left="360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Вычислить длину волны де Бройля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λ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, для протона, движущегося со скоростью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υ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 xml:space="preserve"> =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0,6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(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val="ru-RU" w:eastAsia="ru-RU"/>
        </w:rPr>
        <w:t>с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- скорость света в вакууме). Оценить с помощью соотношения неопределенностей минимальную кинетическую энергию </w:t>
      </w:r>
      <w:r w:rsidRPr="00AA484A">
        <w:rPr>
          <w:rFonts w:ascii="Arial" w:eastAsia="Times New Roman" w:hAnsi="Arial" w:cs="Arial"/>
          <w:i/>
          <w:iCs/>
          <w:color w:val="000000"/>
          <w:sz w:val="20"/>
          <w:szCs w:val="20"/>
          <w:lang w:val="ru-RU" w:eastAsia="ru-RU"/>
        </w:rPr>
        <w:t>Т</w:t>
      </w:r>
      <w:r w:rsidRPr="00AA484A">
        <w:rPr>
          <w:rFonts w:ascii="Arial" w:eastAsia="Times New Roman" w:hAnsi="Arial" w:cs="Arial"/>
          <w:iCs/>
          <w:color w:val="000000"/>
          <w:sz w:val="20"/>
          <w:szCs w:val="20"/>
          <w:vertAlign w:val="subscript"/>
          <w:lang w:eastAsia="ru-RU"/>
        </w:rPr>
        <w:t>min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электрона, движущегося внутри сферической области   диаметром </w:t>
      </w:r>
      <w:r w:rsidRPr="00AA484A">
        <w:rPr>
          <w:rFonts w:ascii="Arial" w:eastAsia="Times New Roman" w:hAnsi="Arial" w:cs="Arial"/>
          <w:i/>
          <w:color w:val="000000"/>
          <w:sz w:val="20"/>
          <w:szCs w:val="20"/>
          <w:lang w:eastAsia="ru-RU"/>
        </w:rPr>
        <w:t>d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= 0,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l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 xml:space="preserve"> нм.</w:t>
      </w:r>
    </w:p>
    <w:p w:rsidR="00AA484A" w:rsidRPr="00AA484A" w:rsidRDefault="00AA484A" w:rsidP="00AA484A">
      <w:pPr>
        <w:numPr>
          <w:ilvl w:val="1"/>
          <w:numId w:val="7"/>
        </w:numPr>
        <w:spacing w:before="12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b/>
          <w:color w:val="000000"/>
          <w:sz w:val="20"/>
          <w:szCs w:val="20"/>
          <w:lang w:val="ru-RU"/>
        </w:rPr>
        <w:t>Примерный перечень вопросов к лабораторным работам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AA484A" w:rsidRPr="00AA484A" w:rsidRDefault="00AA484A" w:rsidP="00AA484A">
      <w:pPr>
        <w:spacing w:after="0"/>
        <w:rPr>
          <w:rFonts w:ascii="Arial" w:eastAsia="Times New Roman" w:hAnsi="Arial" w:cs="Arial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3 семестр:</w:t>
      </w:r>
    </w:p>
    <w:p w:rsidR="00AA484A" w:rsidRPr="00AA484A" w:rsidRDefault="00AA484A" w:rsidP="00AA4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 w:rsidRPr="00AA484A">
        <w:rPr>
          <w:rFonts w:ascii="Arial" w:eastAsia="Times New Roman" w:hAnsi="Arial" w:cs="Arial"/>
          <w:sz w:val="20"/>
          <w:szCs w:val="20"/>
          <w:lang w:val="ru-RU"/>
        </w:rPr>
        <w:t xml:space="preserve">Что такое измерение? Какие виды измерений вы знаете? </w:t>
      </w:r>
      <w:proofErr w:type="spellStart"/>
      <w:r w:rsidRPr="00AA484A">
        <w:rPr>
          <w:rFonts w:ascii="Arial" w:eastAsia="Times New Roman" w:hAnsi="Arial" w:cs="Arial"/>
          <w:sz w:val="20"/>
          <w:szCs w:val="20"/>
        </w:rPr>
        <w:t>Чем</w:t>
      </w:r>
      <w:proofErr w:type="spellEnd"/>
      <w:r w:rsidRPr="00AA48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sz w:val="20"/>
          <w:szCs w:val="20"/>
        </w:rPr>
        <w:t>они</w:t>
      </w:r>
      <w:proofErr w:type="spellEnd"/>
      <w:r w:rsidRPr="00AA48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sz w:val="20"/>
          <w:szCs w:val="20"/>
        </w:rPr>
        <w:t>характеризуются</w:t>
      </w:r>
      <w:proofErr w:type="spellEnd"/>
      <w:r w:rsidRPr="00AA484A">
        <w:rPr>
          <w:rFonts w:ascii="Arial" w:eastAsia="Times New Roman" w:hAnsi="Arial" w:cs="Arial"/>
          <w:sz w:val="20"/>
          <w:szCs w:val="20"/>
        </w:rPr>
        <w:t>?</w:t>
      </w:r>
    </w:p>
    <w:p w:rsidR="00AA484A" w:rsidRPr="00AA484A" w:rsidRDefault="00AA484A" w:rsidP="00AA4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sz w:val="20"/>
          <w:szCs w:val="20"/>
          <w:lang w:val="ru-RU"/>
        </w:rPr>
        <w:t>Что такое погрешность (ошибка) измерения? Какие виды погрешностей существуют? Причины их возникновения.</w:t>
      </w:r>
    </w:p>
    <w:p w:rsidR="00AA484A" w:rsidRPr="00AA484A" w:rsidRDefault="00AA484A" w:rsidP="00AA4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sz w:val="20"/>
          <w:szCs w:val="20"/>
          <w:lang w:val="ru-RU"/>
        </w:rPr>
        <w:t>Что такое абсолютная и относительная ошибка? В каких единицах они измеряются?</w:t>
      </w:r>
    </w:p>
    <w:p w:rsidR="00AA484A" w:rsidRPr="00AA484A" w:rsidRDefault="00AA484A" w:rsidP="00AA4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sz w:val="20"/>
          <w:szCs w:val="20"/>
          <w:lang w:val="ru-RU"/>
        </w:rPr>
        <w:t>Алгоритм вычисления ошибок при прямых и косвенных измерениях.</w:t>
      </w:r>
    </w:p>
    <w:p w:rsidR="00AA484A" w:rsidRPr="00AA484A" w:rsidRDefault="00AA484A" w:rsidP="00AA484A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contextualSpacing/>
        <w:rPr>
          <w:rFonts w:ascii="Arial" w:eastAsia="Times New Roman" w:hAnsi="Arial" w:cs="Arial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sz w:val="20"/>
          <w:szCs w:val="20"/>
          <w:lang w:val="ru-RU"/>
        </w:rPr>
        <w:t>Правила измерения длины с помощью штангенциркуля и микрометра.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Понятие силы, массы. 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2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ru-RU"/>
        </w:rPr>
        <w:t>й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закон Ньютона и его формулировки.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Что такое консервативная и диссипативная системы? Понятие потенциального поля.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Сформулировать закон сохранения механической энергии. 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Средняя сила удара шарика о рельс (вывод).</w:t>
      </w:r>
    </w:p>
    <w:p w:rsidR="00AA484A" w:rsidRPr="00AA484A" w:rsidRDefault="00AA484A" w:rsidP="00AA484A">
      <w:pPr>
        <w:numPr>
          <w:ilvl w:val="0"/>
          <w:numId w:val="17"/>
        </w:numPr>
        <w:tabs>
          <w:tab w:val="left" w:pos="426"/>
        </w:tabs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 w:eastAsia="ru-RU"/>
        </w:rPr>
        <w:t>Что такое удар? Упругий и неупругий удары.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восстановления.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Закон сохранения импульса и закон сохранения энергии  для абсолютно упругого удара.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Закон сохранения импульса и закон сохранения энергии для абсолютно неупругого удара.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Скорость шарика при прохождении положения равновесия (вывод).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Момент инерции материальной точки, твердого тела.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Плечо силы. Момент силы.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Основной закон динамики вращательного движения твердого тела.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Кинетическая энергия и работа при вращательном движении.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Теорема Штейнера.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Идеальный газ. Уравнение состояния идеального газа.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Внутренняя энергия, работа идеального газа.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Первое начало термодинамики. Применить его к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изопроцессам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Адиабатический процесс (</w:t>
      </w:r>
      <w:r w:rsidRPr="00AA484A">
        <w:rPr>
          <w:rFonts w:ascii="Arial" w:eastAsia="Times New Roman" w:hAnsi="Arial" w:cs="Arial"/>
          <w:color w:val="000000"/>
          <w:sz w:val="20"/>
          <w:szCs w:val="20"/>
        </w:rPr>
        <w:t>I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-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ое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начало, уравнение Пуассона).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Показатель адиабаты. Число степеней свободы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i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, теплоемкости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С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р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и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С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</w:rPr>
        <w:t>V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Явления переноса. 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Природа вязкости. Градиент скорости.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вязкости (закон Ньютона).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Коэффициент вязкости (вывод расчетной формулы).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Число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Рейнольдса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. Время релаксации.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Механические бегущие волны: поперечные и продольные.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бегущей волны.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поперечной и продольной волн. 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Связь длины волны, скорости и частоты бегущей волны.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Стоячие волны, их принципиальное отличие от всех других видов волн.</w:t>
      </w:r>
    </w:p>
    <w:p w:rsidR="00AA484A" w:rsidRPr="00AA484A" w:rsidRDefault="00AA484A" w:rsidP="00AA484A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Уравнение стоячей волны. Пучности и узлы.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Проводники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в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электрическом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поле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Электроемкость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проводника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Конденсатор. Электроемкость плоского конденсатора (вывод).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Электроемкости параллельно и последовательно соединенных конденсаторов.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Электрическая схема по измерению емкости конденсатора (назначение всех элементов).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Характеристики электрического тока, закон Ома в дифференциальной форме.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Замкнутая электрическая цепь. Закон Ома в интегральной форме.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Закон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Джоуля-Ленца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в интегральной форме.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Физический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смысл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ЭДС.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Полезная мощность, ее зависимость от сопротивления </w:t>
      </w:r>
      <w:r w:rsidRPr="00AA484A">
        <w:rPr>
          <w:rFonts w:ascii="Arial" w:eastAsia="Times New Roman" w:hAnsi="Arial" w:cs="Arial"/>
          <w:color w:val="000000"/>
          <w:sz w:val="20"/>
          <w:szCs w:val="20"/>
        </w:rPr>
        <w:t>R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. Условие максимума.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Напряженность поля. Потенциал. Связь между ними.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Силовые и эквипотенциальные поверхности поля точечного заряда.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Основные элементы электронно-лучевой трубки (чертеж).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Скорость электронов, прошедших второй анод.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Вывод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формулы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Траектория электронов в пространстве отклоняющих пластин.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Диполь. Плечо диполя. Электрический момент диполя.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Явление поляризации диэлектрика. Вектор поляризации.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Физический смысл диэлектрической проницаемости вещества.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Сегнетоэлектрики, их отличия от остальных диэлектриков.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Гистерезис. Показать на петле гистерезиса </w:t>
      </w:r>
      <w:r w:rsidRPr="00AA484A">
        <w:rPr>
          <w:rFonts w:ascii="Arial" w:eastAsia="Times New Roman" w:hAnsi="Arial" w:cs="Arial"/>
          <w:color w:val="000000"/>
          <w:sz w:val="20"/>
          <w:szCs w:val="20"/>
        </w:rPr>
        <w:t>D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 (или Р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ост.</w:t>
      </w: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 xml:space="preserve">) и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Е</w:t>
      </w:r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коэрц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  <w:vertAlign w:val="subscript"/>
          <w:lang w:val="ru-RU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магнетрон? Его схема (вид сверху).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Показать на схеме магнетрона направление векторов:</w:t>
      </w:r>
    </w:p>
    <w:p w:rsidR="00AA484A" w:rsidRPr="00AA484A" w:rsidRDefault="00AA484A" w:rsidP="00AA48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υ –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скорость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электрона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,</w:t>
      </w:r>
    </w:p>
    <w:p w:rsidR="00AA484A" w:rsidRPr="00AA484A" w:rsidRDefault="00AA484A" w:rsidP="00AA484A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 – вектор индукции для любого направления тока,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F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  <w:vertAlign w:val="subscript"/>
        </w:rPr>
        <w:t>л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–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Изобразить траекторию электронов в магнетроне при различных значениях токов в соленоиде.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Ампера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Сила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Лоренца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spacing w:before="120" w:after="0" w:line="240" w:lineRule="auto"/>
        <w:rPr>
          <w:rFonts w:ascii="Arial" w:eastAsia="Times New Roman" w:hAnsi="Arial" w:cs="Arial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sz w:val="20"/>
          <w:szCs w:val="20"/>
          <w:lang w:val="ru-RU"/>
        </w:rPr>
        <w:t>4</w:t>
      </w:r>
      <w:r w:rsidRPr="00AA484A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sz w:val="20"/>
          <w:szCs w:val="20"/>
        </w:rPr>
        <w:t>семестр</w:t>
      </w:r>
      <w:proofErr w:type="spellEnd"/>
      <w:r w:rsidRPr="00AA484A">
        <w:rPr>
          <w:rFonts w:ascii="Arial" w:eastAsia="Times New Roman" w:hAnsi="Arial" w:cs="Arial"/>
          <w:sz w:val="20"/>
          <w:szCs w:val="20"/>
        </w:rPr>
        <w:t>: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магнитной индукции, напряженность магнитного поля, магнитная проницаемость среды.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Био-Савара-Лапласа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Вектор индукции В магнитного поля бесконечно длинного прямолинейного проводника с током 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I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(формула).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для отрезка проводника с током (формула).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Вектор индукции В магнитного поля в центре кругового тока (формула).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Явление электромагнитной индукции. Определение. Правило Ленца.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Закон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Фарадея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,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его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вывод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Токи при замыкании и размыкании цепи. Явление самоиндукции, ЭДС самоиндукции (формула).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Индуктивность катушки. Взаимная индуктивность катушек.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Вихревые токи. Вредны они или полезны? Почему сердечники трансформаторов не делают сплошными?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Какие световые волны являются когерентными?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Интерференция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Геометрическая и оптическая длина пути, оптическая разность хода, условия максимума и минимума.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lastRenderedPageBreak/>
        <w:t>Установка для «колец Ньютона», ход лучей в ней.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Практическое применение явления интерференции света.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Дифракция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света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Гюйгенса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Френеля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Фронт волны точечного и бесконечно удаленного источников, рисунок.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Френеля для круглого отверстия. Условия максимума и минимума в точке М экрана.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color w:val="000000"/>
          <w:sz w:val="20"/>
          <w:szCs w:val="20"/>
          <w:lang w:val="ru-RU"/>
        </w:rPr>
        <w:t>Метод зон для щели, условия максимума и минимума.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Внешний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фотоэффект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определение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Уравнение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Законы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фотоэффекта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Устройство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фотоэлемента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Принцип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работы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color w:val="000000"/>
          <w:sz w:val="20"/>
          <w:szCs w:val="20"/>
        </w:rPr>
        <w:t>фотоумножителя</w:t>
      </w:r>
      <w:proofErr w:type="spellEnd"/>
      <w:r w:rsidRPr="00AA484A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Модели атома Томсона, Резерфорда, Бора.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Постулаты Бора и происхождение линейчатых спектров.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Имеется ли какая-либо связь между частотой обращения электрона вокруг ядра атома водорода и частотой его излучения? 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Вывести формулы для определения скорости электрона на 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орбите и радиуса 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  <w:vertAlign w:val="superscript"/>
          <w:lang w:val="ru-RU"/>
        </w:rPr>
        <w:t>й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орбиты.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Охарактеризовать изменения кинетической, потенциальной и полной энергий электрона в атоме при его удалении от ядра.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Что такое валентная зона, запрещенная зона и зона проводимости?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Какие полупроводники называются собственными, а какие –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примесными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?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От чего зависит концентрация свободных носителей заряда в 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n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 и в 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p</w:t>
      </w: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-полупроводнике? 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полупроводников.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Особенности температурной зависимости электропроводности металлов.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Поглощение, спонтанное и вынужденное излучения.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Основные компоненты оптического квантового генератора.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Охарактеризовать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 xml:space="preserve"> </w:t>
      </w:r>
      <w:proofErr w:type="spellStart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их</w:t>
      </w:r>
      <w:proofErr w:type="spellEnd"/>
      <w:r w:rsidRPr="00AA484A">
        <w:rPr>
          <w:rFonts w:ascii="Arial" w:eastAsia="Times New Roman" w:hAnsi="Arial" w:cs="Arial"/>
          <w:bCs/>
          <w:color w:val="000000"/>
          <w:sz w:val="20"/>
          <w:szCs w:val="20"/>
        </w:rPr>
        <w:t>.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Какое состояние среды называется инверсным?</w:t>
      </w:r>
    </w:p>
    <w:p w:rsidR="00AA484A" w:rsidRPr="00AA484A" w:rsidRDefault="00AA484A" w:rsidP="00AA484A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 xml:space="preserve"> Почему смесь гелия и неона является хорошей активной средой для газового ОКГ?</w:t>
      </w:r>
    </w:p>
    <w:p w:rsidR="00AA484A" w:rsidRPr="00AA484A" w:rsidRDefault="00AA484A" w:rsidP="00AA484A">
      <w:pPr>
        <w:numPr>
          <w:ilvl w:val="0"/>
          <w:numId w:val="19"/>
        </w:numPr>
        <w:contextualSpacing/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</w:pPr>
      <w:r w:rsidRPr="00AA484A">
        <w:rPr>
          <w:rFonts w:ascii="Arial" w:eastAsia="Times New Roman" w:hAnsi="Arial" w:cs="Arial"/>
          <w:bCs/>
          <w:color w:val="000000"/>
          <w:sz w:val="20"/>
          <w:szCs w:val="20"/>
          <w:lang w:val="ru-RU"/>
        </w:rPr>
        <w:t>Отличия лазерного излучения от любого другого излучения.</w:t>
      </w:r>
    </w:p>
    <w:p w:rsidR="00AA484A" w:rsidRPr="00AA484A" w:rsidRDefault="00AA484A" w:rsidP="00AA484A">
      <w:pPr>
        <w:numPr>
          <w:ilvl w:val="1"/>
          <w:numId w:val="7"/>
        </w:numPr>
        <w:spacing w:before="240" w:after="0" w:line="240" w:lineRule="auto"/>
        <w:ind w:left="788" w:hanging="431"/>
        <w:jc w:val="both"/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</w:pPr>
      <w:r w:rsidRPr="00AA484A">
        <w:rPr>
          <w:rFonts w:ascii="Arial" w:eastAsia="Times New Roman" w:hAnsi="Arial" w:cs="Arial"/>
          <w:b/>
          <w:color w:val="000000"/>
          <w:sz w:val="20"/>
          <w:szCs w:val="20"/>
          <w:lang w:val="ru-RU" w:eastAsia="ru-RU"/>
        </w:rPr>
        <w:t>Образец экзаменационного билета</w:t>
      </w:r>
    </w:p>
    <w:tbl>
      <w:tblPr>
        <w:tblW w:w="0" w:type="auto"/>
        <w:tblInd w:w="25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/>
      </w:tblPr>
      <w:tblGrid>
        <w:gridCol w:w="3086"/>
        <w:gridCol w:w="4028"/>
        <w:gridCol w:w="3056"/>
      </w:tblGrid>
      <w:tr w:rsidR="00AA484A" w:rsidRPr="00526FCD" w:rsidTr="001F6F48">
        <w:trPr>
          <w:trHeight w:val="399"/>
        </w:trPr>
        <w:tc>
          <w:tcPr>
            <w:tcW w:w="10170" w:type="dxa"/>
            <w:gridSpan w:val="3"/>
            <w:vAlign w:val="center"/>
          </w:tcPr>
          <w:p w:rsidR="00AA484A" w:rsidRPr="00AA484A" w:rsidRDefault="00AA484A" w:rsidP="00AA484A">
            <w:pPr>
              <w:keepNext/>
              <w:spacing w:after="0" w:line="240" w:lineRule="auto"/>
              <w:jc w:val="center"/>
              <w:outlineLvl w:val="0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proofErr w:type="spellStart"/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БАмИЖТ</w:t>
            </w:r>
            <w:proofErr w:type="spellEnd"/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- филиал ДВГУПС в г. Тынде</w:t>
            </w:r>
          </w:p>
        </w:tc>
      </w:tr>
      <w:tr w:rsidR="00AA484A" w:rsidRPr="00526FCD" w:rsidTr="001F6F48">
        <w:trPr>
          <w:cantSplit/>
          <w:trHeight w:val="2250"/>
        </w:trPr>
        <w:tc>
          <w:tcPr>
            <w:tcW w:w="3086" w:type="dxa"/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Кафедра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 и теоретическая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механика»</w:t>
            </w:r>
          </w:p>
          <w:p w:rsidR="00AA484A" w:rsidRPr="00AA484A" w:rsidRDefault="00AA484A" w:rsidP="00AA48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__ семестр 20___ / 20___уч.г.</w:t>
            </w:r>
          </w:p>
          <w:p w:rsidR="00AA484A" w:rsidRPr="00AA484A" w:rsidRDefault="00AA484A" w:rsidP="00AA48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Экзаменатор </w:t>
            </w:r>
          </w:p>
          <w:p w:rsidR="00AA484A" w:rsidRPr="00AA484A" w:rsidRDefault="00AA484A" w:rsidP="00AA48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</w:tc>
        <w:tc>
          <w:tcPr>
            <w:tcW w:w="4028" w:type="dxa"/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Экзаменационный билет № ___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по дисциплине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«Физика»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для специальности 23.05.06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</w:t>
            </w:r>
            <w:r w:rsidRPr="00AA484A">
              <w:rPr>
                <w:rFonts w:ascii="Arial" w:eastAsia="Times New Roman" w:hAnsi="Arial" w:cs="Arial"/>
                <w:bCs/>
                <w:sz w:val="20"/>
                <w:szCs w:val="20"/>
                <w:lang w:val="ru-RU" w:eastAsia="ru-RU"/>
              </w:rPr>
              <w:t>Строительство железных дорог, мостов и транспортных тоннелей</w:t>
            </w: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»</w:t>
            </w:r>
          </w:p>
        </w:tc>
        <w:tc>
          <w:tcPr>
            <w:tcW w:w="3056" w:type="dxa"/>
            <w:vAlign w:val="center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>«Утверждаю»</w:t>
            </w:r>
          </w:p>
          <w:p w:rsidR="00AA484A" w:rsidRPr="00AA484A" w:rsidRDefault="00AA484A" w:rsidP="00AA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Зам. директора по УР </w:t>
            </w:r>
          </w:p>
          <w:p w:rsidR="00AA484A" w:rsidRPr="00AA484A" w:rsidRDefault="00AA484A" w:rsidP="00AA484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pBdr>
                <w:bottom w:val="single" w:sz="12" w:space="1" w:color="auto"/>
              </w:pBd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spacing w:after="0" w:line="240" w:lineRule="auto"/>
              <w:ind w:firstLine="425"/>
              <w:jc w:val="center"/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eastAsia="Times New Roman" w:hAnsi="Arial" w:cs="Arial"/>
                <w:sz w:val="20"/>
                <w:szCs w:val="20"/>
                <w:lang w:val="ru-RU" w:eastAsia="ru-RU"/>
              </w:rPr>
              <w:t xml:space="preserve"> «____»_______ 20__ г.</w:t>
            </w:r>
          </w:p>
        </w:tc>
      </w:tr>
      <w:tr w:rsidR="00AA484A" w:rsidRPr="00AA484A" w:rsidTr="001F6F48">
        <w:trPr>
          <w:trHeight w:val="391"/>
        </w:trPr>
        <w:tc>
          <w:tcPr>
            <w:tcW w:w="10170" w:type="dxa"/>
            <w:gridSpan w:val="3"/>
            <w:vAlign w:val="center"/>
          </w:tcPr>
          <w:p w:rsidR="00AA484A" w:rsidRPr="00AA484A" w:rsidRDefault="00AA484A" w:rsidP="00AA484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sz w:val="20"/>
                <w:szCs w:val="20"/>
                <w:lang w:val="ru-RU" w:eastAsia="ru-RU"/>
              </w:rPr>
              <w:t>Магнитное поле и его характеристики. (ОПК-1).</w:t>
            </w:r>
          </w:p>
        </w:tc>
      </w:tr>
      <w:tr w:rsidR="00AA484A" w:rsidRPr="00AA484A" w:rsidTr="001F6F48">
        <w:trPr>
          <w:trHeight w:val="411"/>
        </w:trPr>
        <w:tc>
          <w:tcPr>
            <w:tcW w:w="10170" w:type="dxa"/>
            <w:gridSpan w:val="3"/>
            <w:vAlign w:val="center"/>
          </w:tcPr>
          <w:p w:rsidR="00AA484A" w:rsidRPr="00AA484A" w:rsidRDefault="00AA484A" w:rsidP="00AA484A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sz w:val="20"/>
                <w:szCs w:val="20"/>
                <w:lang w:val="ru-RU" w:eastAsia="ru-RU"/>
              </w:rPr>
              <w:t>Определить энергию ε фотона, испускаемого при переходе электрона в атоме водорода с третьего энергетического уровня на основной. (ОПК-1)</w:t>
            </w:r>
          </w:p>
        </w:tc>
      </w:tr>
      <w:tr w:rsidR="00AA484A" w:rsidRPr="00AA484A" w:rsidTr="001F6F48">
        <w:trPr>
          <w:trHeight w:val="266"/>
        </w:trPr>
        <w:tc>
          <w:tcPr>
            <w:tcW w:w="10170" w:type="dxa"/>
            <w:gridSpan w:val="3"/>
            <w:vAlign w:val="center"/>
          </w:tcPr>
          <w:p w:rsidR="00AA484A" w:rsidRPr="00AA484A" w:rsidRDefault="00AA484A" w:rsidP="00AA484A">
            <w:pPr>
              <w:numPr>
                <w:ilvl w:val="0"/>
                <w:numId w:val="10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Задача. </w:t>
            </w:r>
            <w:r w:rsidRPr="00AA484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На поверхность металла падает монохроматический свет с длиной волны </w:t>
            </w:r>
            <w:r w:rsidRPr="00AA484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AA484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0,1 мкм. Красная граница фотоэффекта  </w:t>
            </w:r>
            <w:r w:rsidRPr="00AA484A">
              <w:rPr>
                <w:rFonts w:ascii="Arial" w:hAnsi="Arial" w:cs="Arial"/>
                <w:i/>
                <w:sz w:val="20"/>
                <w:szCs w:val="20"/>
                <w:lang w:val="ru-RU" w:eastAsia="ru-RU"/>
              </w:rPr>
              <w:t>λ</w:t>
            </w:r>
            <w:r w:rsidRPr="00AA484A">
              <w:rPr>
                <w:rFonts w:ascii="Arial" w:hAnsi="Arial" w:cs="Arial"/>
                <w:sz w:val="20"/>
                <w:szCs w:val="20"/>
                <w:vertAlign w:val="subscript"/>
                <w:lang w:val="ru-RU" w:eastAsia="ru-RU"/>
              </w:rPr>
              <w:t>0</w:t>
            </w:r>
            <w:r w:rsidRPr="00AA484A">
              <w:rPr>
                <w:rFonts w:ascii="Arial" w:hAnsi="Arial" w:cs="Arial"/>
                <w:sz w:val="20"/>
                <w:szCs w:val="20"/>
                <w:lang w:val="ru-RU" w:eastAsia="ru-RU"/>
              </w:rPr>
              <w:t xml:space="preserve"> = 0,3 мкм. Какая доля энергии фотона расходуется на сообщение электрону кинетической энергии? (ОПК-1).</w:t>
            </w:r>
          </w:p>
        </w:tc>
      </w:tr>
    </w:tbl>
    <w:p w:rsidR="00AA484A" w:rsidRPr="00AA484A" w:rsidRDefault="00AA484A" w:rsidP="00AA484A">
      <w:pPr>
        <w:spacing w:before="120" w:after="0" w:line="240" w:lineRule="auto"/>
        <w:rPr>
          <w:b/>
          <w:sz w:val="20"/>
          <w:szCs w:val="20"/>
          <w:lang w:val="ru-RU" w:eastAsia="ru-RU"/>
        </w:rPr>
      </w:pPr>
      <w:r w:rsidRPr="00AA484A">
        <w:rPr>
          <w:rFonts w:ascii="Arial" w:hAnsi="Arial" w:cs="Arial"/>
          <w:b/>
          <w:color w:val="000000"/>
          <w:sz w:val="20"/>
          <w:szCs w:val="20"/>
          <w:lang w:val="ru-RU" w:eastAsia="ru-RU"/>
        </w:rPr>
        <w:t>3. Тестовые задания. Оценка по результатам тестирования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i/>
          <w:sz w:val="20"/>
          <w:szCs w:val="20"/>
          <w:lang w:val="ru-RU" w:eastAsia="ru-RU"/>
        </w:rPr>
      </w:pPr>
      <w:r w:rsidRPr="00AA484A">
        <w:rPr>
          <w:rFonts w:ascii="Arial" w:hAnsi="Arial" w:cs="Arial"/>
          <w:i/>
          <w:sz w:val="20"/>
          <w:szCs w:val="20"/>
          <w:lang w:val="ru-RU" w:eastAsia="ru-RU"/>
        </w:rPr>
        <w:t>Показатели и критерии оценивания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sz w:val="20"/>
          <w:szCs w:val="20"/>
          <w:lang w:val="ru-RU" w:eastAsia="ru-RU"/>
        </w:rPr>
        <w:t>Проверка выполнения отдельного задания и теста в целом производится автоматически. Общий тестовый балл сообщается студенту сразу после окончания тестирования.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Компетенции ОПК-1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1. 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Указать правильный ответ. Цикл Карно: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1. Состоит из двух изотерм и двух изобар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2. Состоит из двух изохор и двух изобар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3. Состоит из двух изотерм и двух адиабат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4. Это круговой процесс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2. 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Последовательность в порядке возрастания твердости материала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1: пар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2: жидкость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3: сталь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4: алмаз</w:t>
      </w:r>
    </w:p>
    <w:p w:rsidR="00AA484A" w:rsidRPr="00AA484A" w:rsidRDefault="00AA484A" w:rsidP="00AA484A">
      <w:pPr>
        <w:spacing w:after="0" w:line="240" w:lineRule="auto"/>
        <w:ind w:left="708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5: </w:t>
      </w:r>
      <w:proofErr w:type="spellStart"/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нанокомпозитные</w:t>
      </w:r>
      <w:proofErr w:type="spellEnd"/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металлические покрытия</w:t>
      </w:r>
    </w:p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3. 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Соответствие между видами колебательных систем и их периодами</w:t>
      </w:r>
    </w:p>
    <w:tbl>
      <w:tblPr>
        <w:tblW w:w="10682" w:type="dxa"/>
        <w:tblLayout w:type="fixed"/>
        <w:tblLook w:val="0000"/>
      </w:tblPr>
      <w:tblGrid>
        <w:gridCol w:w="5341"/>
        <w:gridCol w:w="5341"/>
      </w:tblGrid>
      <w:tr w:rsidR="00AA484A" w:rsidRPr="00AA484A" w:rsidTr="001F6F48"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lastRenderedPageBreak/>
              <w:t>Пружинный маятник</w:t>
            </w:r>
          </w:p>
        </w:tc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position w:val="-30"/>
                <w:sz w:val="20"/>
                <w:szCs w:val="20"/>
                <w:lang w:val="ru-RU" w:eastAsia="ru-RU"/>
              </w:rPr>
              <w:object w:dxaOrig="1300" w:dyaOrig="780">
                <v:shape id="_x0000_i1043" type="#_x0000_t75" style="width:47.25pt;height:28.5pt" o:ole="">
                  <v:imagedata r:id="rId42" o:title=""/>
                </v:shape>
                <o:OLEObject Type="Embed" ProgID="Equation.3" ShapeID="_x0000_i1043" DrawAspect="Content" ObjectID="_1732245852" r:id="rId43"/>
              </w:object>
            </w:r>
          </w:p>
        </w:tc>
      </w:tr>
      <w:tr w:rsidR="00AA484A" w:rsidRPr="00AA484A" w:rsidTr="001F6F48"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Физический маятник</w:t>
            </w:r>
          </w:p>
        </w:tc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540" w:dyaOrig="820">
                <v:shape id="_x0000_i1044" type="#_x0000_t75" style="width:51.75pt;height:27pt" o:ole="">
                  <v:imagedata r:id="rId44" o:title=""/>
                </v:shape>
                <o:OLEObject Type="Embed" ProgID="Equation.3" ShapeID="_x0000_i1044" DrawAspect="Content" ObjectID="_1732245853" r:id="rId45"/>
              </w:object>
            </w:r>
          </w:p>
        </w:tc>
      </w:tr>
      <w:tr w:rsidR="00AA484A" w:rsidRPr="00AA484A" w:rsidTr="001F6F48"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Колебательный контур</w:t>
            </w:r>
          </w:p>
        </w:tc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position w:val="-8"/>
                <w:sz w:val="20"/>
                <w:szCs w:val="20"/>
                <w:lang w:val="ru-RU" w:eastAsia="ru-RU"/>
              </w:rPr>
              <w:object w:dxaOrig="1420" w:dyaOrig="400">
                <v:shape id="_x0000_i1045" type="#_x0000_t75" style="width:45.75pt;height:12.75pt" o:ole="">
                  <v:imagedata r:id="rId46" o:title=""/>
                </v:shape>
                <o:OLEObject Type="Embed" ProgID="Equation.3" ShapeID="_x0000_i1045" DrawAspect="Content" ObjectID="_1732245854" r:id="rId47"/>
              </w:object>
            </w:r>
          </w:p>
        </w:tc>
      </w:tr>
      <w:tr w:rsidR="00AA484A" w:rsidRPr="00AA484A" w:rsidTr="001F6F48"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  <w:t>Математический маятник</w:t>
            </w:r>
          </w:p>
        </w:tc>
        <w:tc>
          <w:tcPr>
            <w:tcW w:w="5341" w:type="dxa"/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1D1B11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1D1B11"/>
                <w:position w:val="-34"/>
                <w:sz w:val="20"/>
                <w:szCs w:val="20"/>
                <w:lang w:val="ru-RU" w:eastAsia="ru-RU"/>
              </w:rPr>
              <w:object w:dxaOrig="1280" w:dyaOrig="820">
                <v:shape id="_x0000_i1046" type="#_x0000_t75" style="width:41.25pt;height:26.25pt" o:ole="">
                  <v:imagedata r:id="rId48" o:title=""/>
                </v:shape>
                <o:OLEObject Type="Embed" ProgID="Equation.3" ShapeID="_x0000_i1046" DrawAspect="Content" ObjectID="_1732245855" r:id="rId49"/>
              </w:object>
            </w:r>
          </w:p>
        </w:tc>
      </w:tr>
    </w:tbl>
    <w:p w:rsidR="00AA484A" w:rsidRPr="00AA484A" w:rsidRDefault="00AA484A" w:rsidP="00AA484A">
      <w:pPr>
        <w:spacing w:after="0" w:line="240" w:lineRule="auto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 xml:space="preserve">Задание 4. 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Ввести правильный ответ с клавиатуры</w:t>
      </w:r>
    </w:p>
    <w:p w:rsidR="00AA484A" w:rsidRPr="00AA484A" w:rsidRDefault="00AA484A" w:rsidP="00AA484A">
      <w:pPr>
        <w:spacing w:after="0" w:line="240" w:lineRule="auto"/>
        <w:jc w:val="both"/>
        <w:rPr>
          <w:rFonts w:ascii="Arial" w:hAnsi="Arial" w:cs="Arial"/>
          <w:color w:val="1D1B11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Первичная обмотка трансформатора имеет 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ω</w:t>
      </w:r>
      <w:r w:rsidRPr="00AA484A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=10000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 витков провода и включена в сеть переменного тока с напряжением 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AA484A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1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=100 В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. Число витков вторичной обмотки ω</w:t>
      </w:r>
      <w:r w:rsidRPr="00AA484A">
        <w:rPr>
          <w:rFonts w:ascii="Arial" w:hAnsi="Arial" w:cs="Arial"/>
          <w:color w:val="1D1B11"/>
          <w:sz w:val="20"/>
          <w:szCs w:val="20"/>
          <w:vertAlign w:val="subscript"/>
          <w:lang w:val="ru-RU" w:eastAsia="ru-RU"/>
        </w:rPr>
        <w:t>2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если ее сопротивление 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r=1 Ом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напряжение на концах 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U</w:t>
      </w:r>
      <w:r w:rsidRPr="00AA484A">
        <w:rPr>
          <w:rFonts w:ascii="Arial" w:hAnsi="Arial" w:cs="Arial"/>
          <w:i/>
          <w:color w:val="1D1B11"/>
          <w:sz w:val="20"/>
          <w:szCs w:val="20"/>
          <w:vertAlign w:val="subscript"/>
          <w:lang w:val="ru-RU" w:eastAsia="ru-RU"/>
        </w:rPr>
        <w:t>2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=4 В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 xml:space="preserve">, а сила тока в ней </w:t>
      </w:r>
      <w:r w:rsidRPr="00AA484A">
        <w:rPr>
          <w:rFonts w:ascii="Arial" w:hAnsi="Arial" w:cs="Arial"/>
          <w:i/>
          <w:color w:val="1D1B11"/>
          <w:sz w:val="20"/>
          <w:szCs w:val="20"/>
          <w:lang w:val="ru-RU" w:eastAsia="ru-RU"/>
        </w:rPr>
        <w:t>I=1А</w:t>
      </w:r>
      <w:r w:rsidRPr="00AA484A">
        <w:rPr>
          <w:rFonts w:ascii="Arial" w:hAnsi="Arial" w:cs="Arial"/>
          <w:color w:val="1D1B11"/>
          <w:sz w:val="20"/>
          <w:szCs w:val="20"/>
          <w:lang w:val="ru-RU" w:eastAsia="ru-RU"/>
        </w:rPr>
        <w:t>, будет равно:_______</w:t>
      </w:r>
    </w:p>
    <w:p w:rsidR="00AA484A" w:rsidRPr="00AA484A" w:rsidRDefault="00AA484A" w:rsidP="00AA484A">
      <w:pPr>
        <w:spacing w:before="120" w:after="0" w:line="240" w:lineRule="auto"/>
        <w:rPr>
          <w:rFonts w:ascii="Arial" w:hAnsi="Arial" w:cs="Arial"/>
          <w:sz w:val="20"/>
          <w:szCs w:val="20"/>
          <w:lang w:val="ru-RU" w:eastAsia="ru-RU"/>
        </w:rPr>
      </w:pPr>
      <w:r w:rsidRPr="00AA484A">
        <w:rPr>
          <w:rFonts w:ascii="Arial" w:hAnsi="Arial" w:cs="Arial"/>
          <w:color w:val="000000"/>
          <w:sz w:val="20"/>
          <w:szCs w:val="20"/>
          <w:lang w:val="ru-RU" w:eastAsia="ru-RU"/>
        </w:rPr>
        <w:t>Полный комплект тестовых заданий в корпоративной тестовой оболочке АСТ размещен на сервере УИТ ДВГУПС</w:t>
      </w:r>
      <w:r w:rsidRPr="00AA484A">
        <w:rPr>
          <w:rFonts w:ascii="Arial" w:hAnsi="Arial" w:cs="Arial"/>
          <w:sz w:val="20"/>
          <w:szCs w:val="20"/>
          <w:lang w:val="ru-RU" w:eastAsia="ru-RU"/>
        </w:rPr>
        <w:t>.</w:t>
      </w:r>
    </w:p>
    <w:tbl>
      <w:tblPr>
        <w:tblW w:w="0" w:type="auto"/>
        <w:tblInd w:w="-34" w:type="dxa"/>
        <w:tblCellMar>
          <w:left w:w="0" w:type="dxa"/>
          <w:right w:w="0" w:type="dxa"/>
        </w:tblCellMar>
        <w:tblLook w:val="04A0"/>
      </w:tblPr>
      <w:tblGrid>
        <w:gridCol w:w="2285"/>
        <w:gridCol w:w="2243"/>
        <w:gridCol w:w="220"/>
        <w:gridCol w:w="1852"/>
        <w:gridCol w:w="255"/>
        <w:gridCol w:w="597"/>
        <w:gridCol w:w="936"/>
        <w:gridCol w:w="1852"/>
      </w:tblGrid>
      <w:tr w:rsidR="00AA484A" w:rsidRPr="00526FCD" w:rsidTr="001F6F48">
        <w:trPr>
          <w:trHeight w:hRule="exact" w:val="159"/>
        </w:trPr>
        <w:tc>
          <w:tcPr>
            <w:tcW w:w="2424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283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85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856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55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597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005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1955" w:type="dxa"/>
          </w:tcPr>
          <w:p w:rsidR="00AA484A" w:rsidRPr="00AA484A" w:rsidRDefault="00AA484A" w:rsidP="00AA484A">
            <w:pPr>
              <w:spacing w:after="0" w:line="240" w:lineRule="auto"/>
              <w:rPr>
                <w:lang w:val="ru-RU" w:eastAsia="ru-RU"/>
              </w:rPr>
            </w:pPr>
          </w:p>
        </w:tc>
      </w:tr>
      <w:tr w:rsidR="00AA484A" w:rsidRPr="00AA484A" w:rsidTr="001F6F48">
        <w:trPr>
          <w:trHeight w:hRule="exact" w:val="69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Объект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оценки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Показатели оценивания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 обучения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Уровень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результатов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обучения</w:t>
            </w:r>
          </w:p>
        </w:tc>
      </w:tr>
      <w:tr w:rsidR="00AA484A" w:rsidRPr="00AA484A" w:rsidTr="001F6F48">
        <w:trPr>
          <w:trHeight w:hRule="exact" w:val="631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Обучающийся</w:t>
            </w: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60 баллов и менее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«Неудовлетворительно»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Низкий уровень</w:t>
            </w:r>
          </w:p>
        </w:tc>
      </w:tr>
      <w:tr w:rsidR="00AA484A" w:rsidRPr="00AA484A" w:rsidTr="001F6F48">
        <w:trPr>
          <w:trHeight w:hRule="exact" w:val="55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74 – 61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«Удовлетворительно»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Пороговый уровень</w:t>
            </w:r>
          </w:p>
        </w:tc>
      </w:tr>
      <w:tr w:rsidR="00AA484A" w:rsidRPr="00AA484A" w:rsidTr="001F6F48">
        <w:trPr>
          <w:trHeight w:hRule="exact" w:val="577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84 – 77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«Хорошо»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Повышенный уровень</w:t>
            </w:r>
          </w:p>
        </w:tc>
      </w:tr>
      <w:tr w:rsidR="00AA484A" w:rsidRPr="00AA484A" w:rsidTr="001F6F48">
        <w:trPr>
          <w:trHeight w:hRule="exact" w:val="580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jc w:val="center"/>
              <w:rPr>
                <w:lang w:val="ru-RU" w:eastAsia="ru-RU"/>
              </w:rPr>
            </w:pPr>
          </w:p>
        </w:tc>
        <w:tc>
          <w:tcPr>
            <w:tcW w:w="2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100 – 85 баллов</w:t>
            </w:r>
          </w:p>
        </w:tc>
        <w:tc>
          <w:tcPr>
            <w:tcW w:w="270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 xml:space="preserve">«Отлично» </w:t>
            </w:r>
          </w:p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29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Высокий уровень</w:t>
            </w:r>
          </w:p>
        </w:tc>
      </w:tr>
      <w:tr w:rsidR="00AA484A" w:rsidRPr="00526FCD" w:rsidTr="001F6F48">
        <w:trPr>
          <w:trHeight w:hRule="exact" w:val="673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b/>
                <w:color w:val="000000"/>
                <w:sz w:val="20"/>
                <w:szCs w:val="20"/>
                <w:lang w:val="ru-RU" w:eastAsia="ru-RU"/>
              </w:rPr>
              <w:t>4. Оценка ответа обучающегося на вопросы, задачу (задание) экзаменационного билета, зачета, курсового проектирования.</w:t>
            </w:r>
          </w:p>
        </w:tc>
      </w:tr>
      <w:tr w:rsidR="00AA484A" w:rsidRPr="00526FCD" w:rsidTr="001F6F48">
        <w:trPr>
          <w:trHeight w:hRule="exact" w:val="277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Оценка ответа обучающегося на вопросы, задачу (задание) экзаменационного билета, зачета</w:t>
            </w:r>
          </w:p>
        </w:tc>
      </w:tr>
      <w:tr w:rsidR="00AA484A" w:rsidRPr="00AA484A" w:rsidTr="001F6F48">
        <w:trPr>
          <w:trHeight w:hRule="exact" w:val="277"/>
        </w:trPr>
        <w:tc>
          <w:tcPr>
            <w:tcW w:w="24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Элементы оценивания</w:t>
            </w:r>
          </w:p>
        </w:tc>
        <w:tc>
          <w:tcPr>
            <w:tcW w:w="823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Содержание шкалы оценивания</w:t>
            </w:r>
          </w:p>
        </w:tc>
      </w:tr>
      <w:tr w:rsidR="00AA484A" w:rsidRPr="00AA484A" w:rsidTr="001F6F48">
        <w:trPr>
          <w:trHeight w:hRule="exact" w:val="555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Неудовлетворительно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Удовлетворительно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Хорошо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Отлично</w:t>
            </w:r>
          </w:p>
        </w:tc>
      </w:tr>
      <w:tr w:rsidR="00AA484A" w:rsidRPr="00AA484A" w:rsidTr="001F6F48">
        <w:trPr>
          <w:trHeight w:hRule="exact" w:val="416"/>
        </w:trPr>
        <w:tc>
          <w:tcPr>
            <w:tcW w:w="242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rPr>
                <w:lang w:val="ru-RU" w:eastAsia="ru-RU"/>
              </w:rPr>
            </w:pP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 зачтено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center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Зачтено</w:t>
            </w:r>
          </w:p>
        </w:tc>
      </w:tr>
      <w:tr w:rsidR="00AA484A" w:rsidRPr="00AA484A" w:rsidTr="001F6F48">
        <w:trPr>
          <w:trHeight w:hRule="exact" w:val="76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ответов формулировкам вопросов (заданий)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по всем вопросам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Значительные погрешности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Незначительные погрешности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</w:t>
            </w:r>
          </w:p>
        </w:tc>
      </w:tr>
      <w:tr w:rsidR="00AA484A" w:rsidRPr="00526FCD" w:rsidTr="001F6F48">
        <w:trPr>
          <w:trHeight w:hRule="exact" w:val="1443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Структура, последовательность и логика ответа. Умение четко, понятно, грамотно и свободно излагать свои мысли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несоответствие критерию.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Значительное несоответствие критерию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Незначительное несоответствие критерию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Соответствие критерию при ответе на все вопросы.</w:t>
            </w:r>
          </w:p>
        </w:tc>
      </w:tr>
      <w:tr w:rsidR="00AA484A" w:rsidRPr="00526FCD" w:rsidTr="001F6F48">
        <w:trPr>
          <w:trHeight w:hRule="exact" w:val="2100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Знание нормативных, правовых документов и специальной литературы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незнание нормативной и правовой базы и специальной литературы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существенные упущения (незнание большей части из документов и специальной литературы по названию, содержанию и т.д.).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Имеют место несущественные упущения  и незнание отдельных (единичных) работ из числа обязательной литературы.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 ответов на все вопросы.</w:t>
            </w:r>
          </w:p>
        </w:tc>
      </w:tr>
      <w:tr w:rsidR="00AA484A" w:rsidRPr="00526FCD" w:rsidTr="00AA484A">
        <w:trPr>
          <w:trHeight w:hRule="exact" w:val="2338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увязывать теорию с практикой,</w:t>
            </w:r>
            <w:r w:rsidRPr="00AA484A">
              <w:rPr>
                <w:sz w:val="20"/>
                <w:szCs w:val="20"/>
                <w:lang w:val="ru-RU" w:eastAsia="ru-RU"/>
              </w:rPr>
              <w:t xml:space="preserve"> </w:t>
            </w: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в том числе в области профессиональной работы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теорию с практикой работы не проявляется.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проявляется редко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Умение связать вопросы теории и практики в основном проявляется.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Полное соответствие данному критерию. Способность интегрировать знания и привлекать сведения из различных научных сфер</w:t>
            </w:r>
          </w:p>
        </w:tc>
      </w:tr>
      <w:tr w:rsidR="00AA484A" w:rsidRPr="00526FCD" w:rsidTr="00AA484A">
        <w:trPr>
          <w:trHeight w:hRule="exact" w:val="2714"/>
        </w:trPr>
        <w:tc>
          <w:tcPr>
            <w:tcW w:w="24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lastRenderedPageBreak/>
              <w:t>Качество ответов на дополнительные вопросы</w:t>
            </w:r>
          </w:p>
        </w:tc>
        <w:tc>
          <w:tcPr>
            <w:tcW w:w="2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На все дополнительные вопросы преподавателя даны неверные ответы.</w:t>
            </w:r>
          </w:p>
        </w:tc>
        <w:tc>
          <w:tcPr>
            <w:tcW w:w="214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Ответы на большую часть дополнительных вопросов преподавателя даны неверно.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1. Даны неполные ответы на дополнительные вопросы преподавателя.</w:t>
            </w:r>
          </w:p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2. Дан один неверный ответ на дополнительные вопросы преподавателя.</w:t>
            </w:r>
          </w:p>
        </w:tc>
        <w:tc>
          <w:tcPr>
            <w:tcW w:w="19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Даны верные ответы на все дополнительные вопросы преподавателя.</w:t>
            </w:r>
          </w:p>
        </w:tc>
      </w:tr>
      <w:tr w:rsidR="00AA484A" w:rsidRPr="00526FCD" w:rsidTr="001F6F48">
        <w:trPr>
          <w:trHeight w:hRule="exact" w:val="705"/>
        </w:trPr>
        <w:tc>
          <w:tcPr>
            <w:tcW w:w="10660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A484A" w:rsidRPr="00AA484A" w:rsidRDefault="00AA484A" w:rsidP="00AA484A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</w:p>
          <w:p w:rsidR="00AA484A" w:rsidRPr="00AA484A" w:rsidRDefault="00AA484A" w:rsidP="00AA484A">
            <w:pPr>
              <w:spacing w:after="0" w:line="240" w:lineRule="auto"/>
              <w:jc w:val="both"/>
              <w:rPr>
                <w:sz w:val="20"/>
                <w:szCs w:val="20"/>
                <w:lang w:val="ru-RU" w:eastAsia="ru-RU"/>
              </w:rPr>
            </w:pPr>
            <w:r w:rsidRPr="00AA484A"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  <w:t>Примечание: итоговая оценка формируется как средняя арифметическая результатов элементов оценивания.</w:t>
            </w:r>
          </w:p>
        </w:tc>
      </w:tr>
    </w:tbl>
    <w:p w:rsidR="00AA484A" w:rsidRPr="00AA484A" w:rsidRDefault="00AA484A" w:rsidP="00AA484A">
      <w:pPr>
        <w:rPr>
          <w:lang w:val="ru-RU" w:eastAsia="ru-RU"/>
        </w:rPr>
      </w:pPr>
    </w:p>
    <w:p w:rsidR="002D7C5C" w:rsidRPr="00AA484A" w:rsidRDefault="002D7C5C">
      <w:pPr>
        <w:rPr>
          <w:lang w:val="ru-RU"/>
        </w:rPr>
      </w:pPr>
    </w:p>
    <w:sectPr w:rsidR="002D7C5C" w:rsidRPr="00AA484A" w:rsidSect="002D7C5C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0337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055D85"/>
    <w:multiLevelType w:val="hybridMultilevel"/>
    <w:tmpl w:val="FD8EEF5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A73FA7"/>
    <w:multiLevelType w:val="hybridMultilevel"/>
    <w:tmpl w:val="FB8A807A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AF6232"/>
    <w:multiLevelType w:val="hybridMultilevel"/>
    <w:tmpl w:val="CD64F56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EE2B57"/>
    <w:multiLevelType w:val="hybridMultilevel"/>
    <w:tmpl w:val="AB8485BC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9E6637A"/>
    <w:multiLevelType w:val="hybridMultilevel"/>
    <w:tmpl w:val="2F1495E4"/>
    <w:lvl w:ilvl="0" w:tplc="F6965C68">
      <w:start w:val="3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E311A5"/>
    <w:multiLevelType w:val="hybridMultilevel"/>
    <w:tmpl w:val="284AE7A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C04C0F"/>
    <w:multiLevelType w:val="hybridMultilevel"/>
    <w:tmpl w:val="5D60C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3105C"/>
    <w:multiLevelType w:val="hybridMultilevel"/>
    <w:tmpl w:val="BC8E4DC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60260E6"/>
    <w:multiLevelType w:val="hybridMultilevel"/>
    <w:tmpl w:val="462A0B9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B7C7C55"/>
    <w:multiLevelType w:val="hybridMultilevel"/>
    <w:tmpl w:val="AB46217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E5E123C"/>
    <w:multiLevelType w:val="hybridMultilevel"/>
    <w:tmpl w:val="6E82DF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EEC51D2"/>
    <w:multiLevelType w:val="hybridMultilevel"/>
    <w:tmpl w:val="41F6D8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06546AE"/>
    <w:multiLevelType w:val="multilevel"/>
    <w:tmpl w:val="E9AC1DB2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>
    <w:nsid w:val="62EA6A1C"/>
    <w:multiLevelType w:val="hybridMultilevel"/>
    <w:tmpl w:val="08D64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9E310A"/>
    <w:multiLevelType w:val="hybridMultilevel"/>
    <w:tmpl w:val="FAFE8AD6"/>
    <w:lvl w:ilvl="0" w:tplc="041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A516492"/>
    <w:multiLevelType w:val="hybridMultilevel"/>
    <w:tmpl w:val="093ED3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6B30D5"/>
    <w:multiLevelType w:val="hybridMultilevel"/>
    <w:tmpl w:val="1A405BE2"/>
    <w:lvl w:ilvl="0" w:tplc="508A44A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1D7EC3"/>
    <w:multiLevelType w:val="hybridMultilevel"/>
    <w:tmpl w:val="0AEC7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11"/>
  </w:num>
  <w:num w:numId="5">
    <w:abstractNumId w:val="12"/>
  </w:num>
  <w:num w:numId="6">
    <w:abstractNumId w:val="3"/>
  </w:num>
  <w:num w:numId="7">
    <w:abstractNumId w:val="13"/>
  </w:num>
  <w:num w:numId="8">
    <w:abstractNumId w:val="0"/>
  </w:num>
  <w:num w:numId="9">
    <w:abstractNumId w:val="18"/>
  </w:num>
  <w:num w:numId="10">
    <w:abstractNumId w:val="6"/>
  </w:num>
  <w:num w:numId="11">
    <w:abstractNumId w:val="14"/>
  </w:num>
  <w:num w:numId="12">
    <w:abstractNumId w:val="7"/>
  </w:num>
  <w:num w:numId="13">
    <w:abstractNumId w:val="10"/>
  </w:num>
  <w:num w:numId="14">
    <w:abstractNumId w:val="8"/>
  </w:num>
  <w:num w:numId="15">
    <w:abstractNumId w:val="2"/>
  </w:num>
  <w:num w:numId="16">
    <w:abstractNumId w:val="5"/>
  </w:num>
  <w:num w:numId="17">
    <w:abstractNumId w:val="17"/>
  </w:num>
  <w:num w:numId="18">
    <w:abstractNumId w:val="15"/>
  </w:num>
  <w:num w:numId="19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2D7C5C"/>
    <w:rsid w:val="00526FCD"/>
    <w:rsid w:val="008C22DC"/>
    <w:rsid w:val="00AA484A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C5C"/>
  </w:style>
  <w:style w:type="paragraph" w:styleId="1">
    <w:name w:val="heading 1"/>
    <w:basedOn w:val="a"/>
    <w:next w:val="a"/>
    <w:link w:val="10"/>
    <w:qFormat/>
    <w:rsid w:val="00AA48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84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A484A"/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ru-RU"/>
    </w:rPr>
  </w:style>
  <w:style w:type="paragraph" w:styleId="a5">
    <w:name w:val="List Paragraph"/>
    <w:basedOn w:val="a"/>
    <w:uiPriority w:val="34"/>
    <w:qFormat/>
    <w:rsid w:val="00AA484A"/>
    <w:pPr>
      <w:ind w:left="720"/>
      <w:contextualSpacing/>
    </w:pPr>
    <w:rPr>
      <w:lang w:val="ru-RU" w:eastAsia="ru-RU"/>
    </w:rPr>
  </w:style>
  <w:style w:type="character" w:styleId="a6">
    <w:name w:val="Hyperlink"/>
    <w:basedOn w:val="a0"/>
    <w:uiPriority w:val="99"/>
    <w:unhideWhenUsed/>
    <w:rsid w:val="00AA484A"/>
    <w:rPr>
      <w:color w:val="0000FF" w:themeColor="hyperlink"/>
      <w:u w:val="single"/>
    </w:rPr>
  </w:style>
  <w:style w:type="table" w:styleId="a7">
    <w:name w:val="Table Grid"/>
    <w:basedOn w:val="a1"/>
    <w:rsid w:val="00AA484A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AA484A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9">
    <w:name w:val="Основной текст Знак"/>
    <w:basedOn w:val="a0"/>
    <w:link w:val="a8"/>
    <w:rsid w:val="00AA484A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5">
    <w:name w:val="Основной текст5"/>
    <w:basedOn w:val="a"/>
    <w:rsid w:val="00AA484A"/>
    <w:pPr>
      <w:widowControl w:val="0"/>
      <w:shd w:val="clear" w:color="auto" w:fill="FFFFFF"/>
      <w:spacing w:after="300" w:line="274" w:lineRule="exact"/>
      <w:ind w:hanging="660"/>
      <w:jc w:val="both"/>
    </w:pPr>
    <w:rPr>
      <w:rFonts w:ascii="Times New Roman" w:eastAsia="Times New Roman" w:hAnsi="Times New Roman" w:cs="Times New Roman"/>
      <w:color w:val="000000"/>
      <w:sz w:val="23"/>
      <w:szCs w:val="23"/>
      <w:lang w:val="ru-RU" w:eastAsia="ru-RU"/>
    </w:rPr>
  </w:style>
  <w:style w:type="character" w:customStyle="1" w:styleId="2">
    <w:name w:val="Основной текст (2)_"/>
    <w:link w:val="21"/>
    <w:rsid w:val="00AA484A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20">
    <w:name w:val="Основной текст (2)"/>
    <w:basedOn w:val="2"/>
    <w:rsid w:val="00AA484A"/>
  </w:style>
  <w:style w:type="paragraph" w:customStyle="1" w:styleId="21">
    <w:name w:val="Основной текст (2)1"/>
    <w:basedOn w:val="a"/>
    <w:link w:val="2"/>
    <w:rsid w:val="00AA484A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styleId="aa">
    <w:name w:val="Normal (Web)"/>
    <w:basedOn w:val="a"/>
    <w:uiPriority w:val="99"/>
    <w:semiHidden/>
    <w:unhideWhenUsed/>
    <w:rsid w:val="00AA48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AA484A"/>
    <w:pPr>
      <w:tabs>
        <w:tab w:val="center" w:pos="4677"/>
        <w:tab w:val="right" w:pos="9355"/>
      </w:tabs>
      <w:spacing w:after="0" w:line="240" w:lineRule="auto"/>
    </w:pPr>
    <w:rPr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AA484A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7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6.wmf"/><Relationship Id="rId42" Type="http://schemas.openxmlformats.org/officeDocument/2006/relationships/image" Target="media/image20.wmf"/><Relationship Id="rId47" Type="http://schemas.openxmlformats.org/officeDocument/2006/relationships/oleObject" Target="embeddings/oleObject21.bin"/><Relationship Id="rId50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8.wmf"/><Relationship Id="rId46" Type="http://schemas.openxmlformats.org/officeDocument/2006/relationships/image" Target="media/image22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9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1.wmf"/><Relationship Id="rId32" Type="http://schemas.openxmlformats.org/officeDocument/2006/relationships/image" Target="media/image15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9.wmf"/><Relationship Id="rId45" Type="http://schemas.openxmlformats.org/officeDocument/2006/relationships/oleObject" Target="embeddings/oleObject20.bin"/><Relationship Id="rId5" Type="http://schemas.openxmlformats.org/officeDocument/2006/relationships/image" Target="media/image1.png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oleObject" Target="embeddings/oleObject22.bin"/><Relationship Id="rId10" Type="http://schemas.openxmlformats.org/officeDocument/2006/relationships/image" Target="media/image4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1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4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3.wmf"/><Relationship Id="rId8" Type="http://schemas.openxmlformats.org/officeDocument/2006/relationships/image" Target="media/image3.wmf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7456</Words>
  <Characters>42500</Characters>
  <Application>Microsoft Office Word</Application>
  <DocSecurity>0</DocSecurity>
  <Lines>354</Lines>
  <Paragraphs>99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49857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 z23_05_06_СЖД (УТС)_2022_ФТы_plx_Физика</dc:title>
  <dc:creator>FastReport.NET</dc:creator>
  <cp:lastModifiedBy>User</cp:lastModifiedBy>
  <cp:revision>3</cp:revision>
  <dcterms:created xsi:type="dcterms:W3CDTF">2022-12-10T20:02:00Z</dcterms:created>
  <dcterms:modified xsi:type="dcterms:W3CDTF">2022-12-10T21:32:00Z</dcterms:modified>
</cp:coreProperties>
</file>