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9C1D55" w:rsidTr="00901720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9C1D55" w:rsidTr="00901720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9C1D55" w:rsidTr="0090172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9C1D55" w:rsidRPr="00341838" w:rsidRDefault="00341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9C1D55" w:rsidRPr="00341838" w:rsidRDefault="00341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9C1D55" w:rsidTr="00901720">
        <w:trPr>
          <w:trHeight w:hRule="exact" w:val="986"/>
        </w:trPr>
        <w:tc>
          <w:tcPr>
            <w:tcW w:w="723" w:type="dxa"/>
          </w:tcPr>
          <w:p w:rsidR="009C1D55" w:rsidRDefault="009C1D55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 w:rsidTr="00901720">
        <w:trPr>
          <w:trHeight w:hRule="exact" w:val="138"/>
        </w:trPr>
        <w:tc>
          <w:tcPr>
            <w:tcW w:w="723" w:type="dxa"/>
          </w:tcPr>
          <w:p w:rsidR="009C1D55" w:rsidRDefault="009C1D55"/>
        </w:tc>
        <w:tc>
          <w:tcPr>
            <w:tcW w:w="853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969" w:type="dxa"/>
          </w:tcPr>
          <w:p w:rsidR="009C1D55" w:rsidRDefault="009C1D55"/>
        </w:tc>
        <w:tc>
          <w:tcPr>
            <w:tcW w:w="16" w:type="dxa"/>
          </w:tcPr>
          <w:p w:rsidR="009C1D55" w:rsidRDefault="009C1D55"/>
        </w:tc>
        <w:tc>
          <w:tcPr>
            <w:tcW w:w="1556" w:type="dxa"/>
          </w:tcPr>
          <w:p w:rsidR="009C1D55" w:rsidRDefault="009C1D55"/>
        </w:tc>
        <w:tc>
          <w:tcPr>
            <w:tcW w:w="574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1289" w:type="dxa"/>
          </w:tcPr>
          <w:p w:rsidR="009C1D55" w:rsidRDefault="009C1D55"/>
        </w:tc>
        <w:tc>
          <w:tcPr>
            <w:tcW w:w="9" w:type="dxa"/>
          </w:tcPr>
          <w:p w:rsidR="009C1D55" w:rsidRDefault="009C1D55"/>
        </w:tc>
        <w:tc>
          <w:tcPr>
            <w:tcW w:w="1695" w:type="dxa"/>
          </w:tcPr>
          <w:p w:rsidR="009C1D55" w:rsidRDefault="009C1D55"/>
        </w:tc>
        <w:tc>
          <w:tcPr>
            <w:tcW w:w="722" w:type="dxa"/>
          </w:tcPr>
          <w:p w:rsidR="009C1D55" w:rsidRDefault="009C1D55"/>
        </w:tc>
        <w:tc>
          <w:tcPr>
            <w:tcW w:w="141" w:type="dxa"/>
          </w:tcPr>
          <w:p w:rsidR="009C1D55" w:rsidRDefault="009C1D55"/>
        </w:tc>
      </w:tr>
      <w:tr w:rsidR="009C1D55" w:rsidRPr="00901720" w:rsidTr="00901720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9C1D55" w:rsidRPr="00901720" w:rsidTr="0090172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9C1D55" w:rsidRPr="00901720" w:rsidTr="00901720">
        <w:trPr>
          <w:trHeight w:hRule="exact" w:val="416"/>
        </w:trPr>
        <w:tc>
          <w:tcPr>
            <w:tcW w:w="72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01720" w:rsidTr="00901720">
        <w:trPr>
          <w:trHeight w:hRule="exact" w:val="277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1720" w:rsidTr="00901720">
        <w:trPr>
          <w:trHeight w:hRule="exact" w:val="183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 w:rsidP="00A47EE1"/>
        </w:tc>
        <w:tc>
          <w:tcPr>
            <w:tcW w:w="426" w:type="dxa"/>
          </w:tcPr>
          <w:p w:rsidR="00901720" w:rsidRDefault="00901720" w:rsidP="00A47EE1"/>
        </w:tc>
        <w:tc>
          <w:tcPr>
            <w:tcW w:w="1289" w:type="dxa"/>
          </w:tcPr>
          <w:p w:rsidR="00901720" w:rsidRDefault="00901720" w:rsidP="00A47EE1"/>
        </w:tc>
        <w:tc>
          <w:tcPr>
            <w:tcW w:w="9" w:type="dxa"/>
          </w:tcPr>
          <w:p w:rsidR="00901720" w:rsidRDefault="00901720" w:rsidP="00A47EE1"/>
        </w:tc>
        <w:tc>
          <w:tcPr>
            <w:tcW w:w="1695" w:type="dxa"/>
          </w:tcPr>
          <w:p w:rsidR="00901720" w:rsidRDefault="00901720" w:rsidP="00A47EE1"/>
        </w:tc>
        <w:tc>
          <w:tcPr>
            <w:tcW w:w="722" w:type="dxa"/>
          </w:tcPr>
          <w:p w:rsidR="00901720" w:rsidRDefault="00901720" w:rsidP="00A47EE1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277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901720" w:rsidRDefault="00901720" w:rsidP="00A47EE1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83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 w:rsidP="00A47EE1"/>
        </w:tc>
        <w:tc>
          <w:tcPr>
            <w:tcW w:w="426" w:type="dxa"/>
          </w:tcPr>
          <w:p w:rsidR="00901720" w:rsidRDefault="00901720" w:rsidP="00A47EE1"/>
        </w:tc>
        <w:tc>
          <w:tcPr>
            <w:tcW w:w="1289" w:type="dxa"/>
          </w:tcPr>
          <w:p w:rsidR="00901720" w:rsidRDefault="00901720" w:rsidP="00A47EE1"/>
        </w:tc>
        <w:tc>
          <w:tcPr>
            <w:tcW w:w="9" w:type="dxa"/>
          </w:tcPr>
          <w:p w:rsidR="00901720" w:rsidRDefault="00901720" w:rsidP="00A47EE1"/>
        </w:tc>
        <w:tc>
          <w:tcPr>
            <w:tcW w:w="1695" w:type="dxa"/>
          </w:tcPr>
          <w:p w:rsidR="00901720" w:rsidRDefault="00901720" w:rsidP="00A47EE1"/>
        </w:tc>
        <w:tc>
          <w:tcPr>
            <w:tcW w:w="722" w:type="dxa"/>
          </w:tcPr>
          <w:p w:rsidR="00901720" w:rsidRDefault="00901720" w:rsidP="00A47EE1"/>
        </w:tc>
        <w:tc>
          <w:tcPr>
            <w:tcW w:w="141" w:type="dxa"/>
          </w:tcPr>
          <w:p w:rsidR="00901720" w:rsidRDefault="00901720"/>
        </w:tc>
      </w:tr>
      <w:tr w:rsidR="00901720" w:rsidRPr="00341838" w:rsidTr="00901720">
        <w:trPr>
          <w:trHeight w:hRule="exact" w:val="694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901720" w:rsidRPr="00326F06" w:rsidRDefault="00901720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901720" w:rsidRPr="00341838" w:rsidTr="00901720">
        <w:trPr>
          <w:trHeight w:hRule="exact" w:val="11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26F06" w:rsidRDefault="00901720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Tr="00901720">
        <w:trPr>
          <w:trHeight w:hRule="exact" w:val="74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01720" w:rsidRDefault="00901720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0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01720" w:rsidRDefault="00901720" w:rsidP="00A47EE1"/>
        </w:tc>
        <w:tc>
          <w:tcPr>
            <w:tcW w:w="1695" w:type="dxa"/>
          </w:tcPr>
          <w:p w:rsidR="00901720" w:rsidRDefault="00901720" w:rsidP="00A47EE1"/>
        </w:tc>
        <w:tc>
          <w:tcPr>
            <w:tcW w:w="722" w:type="dxa"/>
          </w:tcPr>
          <w:p w:rsidR="00901720" w:rsidRDefault="00901720" w:rsidP="00A47EE1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555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1720" w:rsidRDefault="00901720"/>
        </w:tc>
        <w:tc>
          <w:tcPr>
            <w:tcW w:w="9" w:type="dxa"/>
          </w:tcPr>
          <w:p w:rsidR="00901720" w:rsidRDefault="00901720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/>
        </w:tc>
      </w:tr>
      <w:tr w:rsidR="00901720" w:rsidTr="00901720">
        <w:trPr>
          <w:trHeight w:hRule="exact" w:val="447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1720" w:rsidRDefault="00901720"/>
        </w:tc>
        <w:tc>
          <w:tcPr>
            <w:tcW w:w="9" w:type="dxa"/>
          </w:tcPr>
          <w:p w:rsidR="00901720" w:rsidRDefault="00901720"/>
        </w:tc>
        <w:tc>
          <w:tcPr>
            <w:tcW w:w="1695" w:type="dxa"/>
          </w:tcPr>
          <w:p w:rsidR="00901720" w:rsidRDefault="00901720"/>
        </w:tc>
        <w:tc>
          <w:tcPr>
            <w:tcW w:w="722" w:type="dxa"/>
          </w:tcPr>
          <w:p w:rsidR="00901720" w:rsidRDefault="00901720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33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01720" w:rsidRDefault="00901720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244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/>
        </w:tc>
        <w:tc>
          <w:tcPr>
            <w:tcW w:w="426" w:type="dxa"/>
          </w:tcPr>
          <w:p w:rsidR="00901720" w:rsidRDefault="00901720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605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/>
        </w:tc>
        <w:tc>
          <w:tcPr>
            <w:tcW w:w="426" w:type="dxa"/>
          </w:tcPr>
          <w:p w:rsidR="00901720" w:rsidRDefault="00901720"/>
        </w:tc>
        <w:tc>
          <w:tcPr>
            <w:tcW w:w="1289" w:type="dxa"/>
          </w:tcPr>
          <w:p w:rsidR="00901720" w:rsidRDefault="00901720"/>
        </w:tc>
        <w:tc>
          <w:tcPr>
            <w:tcW w:w="9" w:type="dxa"/>
          </w:tcPr>
          <w:p w:rsidR="00901720" w:rsidRDefault="00901720"/>
        </w:tc>
        <w:tc>
          <w:tcPr>
            <w:tcW w:w="1695" w:type="dxa"/>
          </w:tcPr>
          <w:p w:rsidR="00901720" w:rsidRDefault="00901720"/>
        </w:tc>
        <w:tc>
          <w:tcPr>
            <w:tcW w:w="722" w:type="dxa"/>
          </w:tcPr>
          <w:p w:rsidR="00901720" w:rsidRDefault="00901720"/>
        </w:tc>
        <w:tc>
          <w:tcPr>
            <w:tcW w:w="141" w:type="dxa"/>
          </w:tcPr>
          <w:p w:rsidR="00901720" w:rsidRDefault="00901720"/>
        </w:tc>
      </w:tr>
      <w:tr w:rsidR="00901720" w:rsidTr="00901720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01720" w:rsidTr="00901720">
        <w:trPr>
          <w:trHeight w:hRule="exact" w:val="138"/>
        </w:trPr>
        <w:tc>
          <w:tcPr>
            <w:tcW w:w="723" w:type="dxa"/>
          </w:tcPr>
          <w:p w:rsidR="00901720" w:rsidRDefault="00901720"/>
        </w:tc>
        <w:tc>
          <w:tcPr>
            <w:tcW w:w="853" w:type="dxa"/>
          </w:tcPr>
          <w:p w:rsidR="00901720" w:rsidRDefault="00901720"/>
        </w:tc>
        <w:tc>
          <w:tcPr>
            <w:tcW w:w="284" w:type="dxa"/>
          </w:tcPr>
          <w:p w:rsidR="00901720" w:rsidRDefault="00901720"/>
        </w:tc>
        <w:tc>
          <w:tcPr>
            <w:tcW w:w="1969" w:type="dxa"/>
          </w:tcPr>
          <w:p w:rsidR="00901720" w:rsidRDefault="00901720"/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/>
        </w:tc>
        <w:tc>
          <w:tcPr>
            <w:tcW w:w="426" w:type="dxa"/>
          </w:tcPr>
          <w:p w:rsidR="00901720" w:rsidRDefault="00901720"/>
        </w:tc>
        <w:tc>
          <w:tcPr>
            <w:tcW w:w="1289" w:type="dxa"/>
          </w:tcPr>
          <w:p w:rsidR="00901720" w:rsidRDefault="00901720"/>
        </w:tc>
        <w:tc>
          <w:tcPr>
            <w:tcW w:w="9" w:type="dxa"/>
          </w:tcPr>
          <w:p w:rsidR="00901720" w:rsidRDefault="00901720"/>
        </w:tc>
        <w:tc>
          <w:tcPr>
            <w:tcW w:w="1695" w:type="dxa"/>
          </w:tcPr>
          <w:p w:rsidR="00901720" w:rsidRDefault="00901720"/>
        </w:tc>
        <w:tc>
          <w:tcPr>
            <w:tcW w:w="722" w:type="dxa"/>
          </w:tcPr>
          <w:p w:rsidR="00901720" w:rsidRDefault="00901720"/>
        </w:tc>
        <w:tc>
          <w:tcPr>
            <w:tcW w:w="141" w:type="dxa"/>
          </w:tcPr>
          <w:p w:rsidR="00901720" w:rsidRDefault="00901720"/>
        </w:tc>
      </w:tr>
      <w:tr w:rsidR="00901720" w:rsidRPr="00901720" w:rsidTr="00901720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720" w:rsidRPr="00341838" w:rsidRDefault="00901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(вагоны)</w:t>
            </w:r>
          </w:p>
        </w:tc>
      </w:tr>
      <w:tr w:rsidR="00901720" w:rsidRPr="00901720" w:rsidTr="00901720">
        <w:trPr>
          <w:trHeight w:hRule="exact" w:val="138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901720">
        <w:trPr>
          <w:trHeight w:hRule="exact" w:val="108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901720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Pr="00341838" w:rsidRDefault="00901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341838">
              <w:rPr>
                <w:lang w:val="ru-RU"/>
              </w:rPr>
              <w:t xml:space="preserve"> </w:t>
            </w: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341838">
              <w:rPr>
                <w:lang w:val="ru-RU"/>
              </w:rPr>
              <w:t xml:space="preserve"> </w:t>
            </w:r>
          </w:p>
        </w:tc>
      </w:tr>
      <w:tr w:rsidR="00901720" w:rsidRPr="00901720" w:rsidTr="00901720">
        <w:trPr>
          <w:trHeight w:hRule="exact" w:val="229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901720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1720" w:rsidRPr="00341838" w:rsidRDefault="0090172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Алексеева М.С.</w:t>
            </w:r>
          </w:p>
        </w:tc>
      </w:tr>
      <w:tr w:rsidR="00901720" w:rsidRPr="00901720" w:rsidTr="00901720">
        <w:trPr>
          <w:trHeight w:hRule="exact" w:val="36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901720">
        <w:trPr>
          <w:trHeight w:hRule="exact" w:val="446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CB2816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Pr="00E72244" w:rsidRDefault="0090172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901720" w:rsidRPr="00901720" w:rsidTr="00901720">
        <w:trPr>
          <w:trHeight w:hRule="exact" w:val="432"/>
        </w:trPr>
        <w:tc>
          <w:tcPr>
            <w:tcW w:w="72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Tr="0090172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Pr="00E72244" w:rsidRDefault="0090172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901720" w:rsidTr="00901720">
        <w:trPr>
          <w:trHeight w:hRule="exact" w:val="152"/>
        </w:trPr>
        <w:tc>
          <w:tcPr>
            <w:tcW w:w="72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901720" w:rsidRDefault="00901720"/>
        </w:tc>
        <w:tc>
          <w:tcPr>
            <w:tcW w:w="1556" w:type="dxa"/>
          </w:tcPr>
          <w:p w:rsidR="00901720" w:rsidRDefault="00901720"/>
        </w:tc>
        <w:tc>
          <w:tcPr>
            <w:tcW w:w="574" w:type="dxa"/>
          </w:tcPr>
          <w:p w:rsidR="00901720" w:rsidRDefault="00901720"/>
        </w:tc>
        <w:tc>
          <w:tcPr>
            <w:tcW w:w="426" w:type="dxa"/>
          </w:tcPr>
          <w:p w:rsidR="00901720" w:rsidRDefault="00901720"/>
        </w:tc>
        <w:tc>
          <w:tcPr>
            <w:tcW w:w="1289" w:type="dxa"/>
          </w:tcPr>
          <w:p w:rsidR="00901720" w:rsidRDefault="00901720"/>
        </w:tc>
        <w:tc>
          <w:tcPr>
            <w:tcW w:w="9" w:type="dxa"/>
          </w:tcPr>
          <w:p w:rsidR="00901720" w:rsidRDefault="00901720"/>
        </w:tc>
        <w:tc>
          <w:tcPr>
            <w:tcW w:w="1695" w:type="dxa"/>
          </w:tcPr>
          <w:p w:rsidR="00901720" w:rsidRDefault="00901720"/>
        </w:tc>
        <w:tc>
          <w:tcPr>
            <w:tcW w:w="722" w:type="dxa"/>
          </w:tcPr>
          <w:p w:rsidR="00901720" w:rsidRDefault="00901720"/>
        </w:tc>
        <w:tc>
          <w:tcPr>
            <w:tcW w:w="141" w:type="dxa"/>
          </w:tcPr>
          <w:p w:rsidR="00901720" w:rsidRDefault="00901720"/>
        </w:tc>
      </w:tr>
      <w:tr w:rsidR="00901720" w:rsidRPr="00901720" w:rsidTr="00BE6E8D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1720" w:rsidRPr="00901720" w:rsidTr="00901720">
        <w:trPr>
          <w:trHeight w:hRule="exact" w:val="45"/>
        </w:trPr>
        <w:tc>
          <w:tcPr>
            <w:tcW w:w="72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01720" w:rsidRPr="00E72244" w:rsidRDefault="00901720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RPr="00901720" w:rsidTr="00901720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Pr="00E72244" w:rsidRDefault="00901720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01720" w:rsidRPr="00901720" w:rsidTr="00901720">
        <w:trPr>
          <w:trHeight w:hRule="exact" w:val="2497"/>
        </w:trPr>
        <w:tc>
          <w:tcPr>
            <w:tcW w:w="72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01720" w:rsidRPr="00341838" w:rsidRDefault="00901720">
            <w:pPr>
              <w:rPr>
                <w:lang w:val="ru-RU"/>
              </w:rPr>
            </w:pPr>
          </w:p>
        </w:tc>
      </w:tr>
      <w:tr w:rsidR="00901720" w:rsidTr="00901720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01720" w:rsidRDefault="0090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901720" w:rsidRDefault="009017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9C1D55" w:rsidRDefault="00341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9C1D5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Default="009C1D5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9C1D55">
        <w:trPr>
          <w:trHeight w:hRule="exact" w:val="402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Default="009C1D55"/>
        </w:tc>
      </w:tr>
      <w:tr w:rsidR="009C1D55">
        <w:trPr>
          <w:trHeight w:hRule="exact" w:val="13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Default="009C1D55"/>
        </w:tc>
      </w:tr>
      <w:tr w:rsidR="009C1D55">
        <w:trPr>
          <w:trHeight w:hRule="exact" w:val="96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694"/>
        </w:trPr>
        <w:tc>
          <w:tcPr>
            <w:tcW w:w="2694" w:type="dxa"/>
          </w:tcPr>
          <w:p w:rsidR="009C1D55" w:rsidRDefault="009C1D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3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96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694"/>
        </w:trPr>
        <w:tc>
          <w:tcPr>
            <w:tcW w:w="2694" w:type="dxa"/>
          </w:tcPr>
          <w:p w:rsidR="009C1D55" w:rsidRDefault="009C1D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3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96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694"/>
        </w:trPr>
        <w:tc>
          <w:tcPr>
            <w:tcW w:w="2694" w:type="dxa"/>
          </w:tcPr>
          <w:p w:rsidR="009C1D55" w:rsidRDefault="009C1D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3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96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9C1D55" w:rsidRPr="00901720">
        <w:trPr>
          <w:trHeight w:hRule="exact" w:val="138"/>
        </w:trPr>
        <w:tc>
          <w:tcPr>
            <w:tcW w:w="269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9C1D55">
        <w:trPr>
          <w:trHeight w:hRule="exact" w:val="138"/>
        </w:trPr>
        <w:tc>
          <w:tcPr>
            <w:tcW w:w="2694" w:type="dxa"/>
          </w:tcPr>
          <w:p w:rsidR="009C1D55" w:rsidRDefault="009C1D55"/>
        </w:tc>
        <w:tc>
          <w:tcPr>
            <w:tcW w:w="7088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694"/>
        </w:trPr>
        <w:tc>
          <w:tcPr>
            <w:tcW w:w="2694" w:type="dxa"/>
          </w:tcPr>
          <w:p w:rsidR="009C1D55" w:rsidRDefault="009C1D5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9C1D55" w:rsidRPr="00341838" w:rsidRDefault="00341838">
      <w:pPr>
        <w:rPr>
          <w:sz w:val="0"/>
          <w:szCs w:val="0"/>
          <w:lang w:val="ru-RU"/>
        </w:rPr>
      </w:pPr>
      <w:r w:rsidRPr="003418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9C1D55">
        <w:trPr>
          <w:trHeight w:hRule="exact" w:val="277"/>
        </w:trPr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472" w:type="dxa"/>
          </w:tcPr>
          <w:p w:rsidR="009C1D55" w:rsidRDefault="009C1D55"/>
        </w:tc>
        <w:tc>
          <w:tcPr>
            <w:tcW w:w="238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  <w:tc>
          <w:tcPr>
            <w:tcW w:w="93" w:type="dxa"/>
          </w:tcPr>
          <w:p w:rsidR="009C1D55" w:rsidRDefault="009C1D55"/>
        </w:tc>
        <w:tc>
          <w:tcPr>
            <w:tcW w:w="192" w:type="dxa"/>
          </w:tcPr>
          <w:p w:rsidR="009C1D55" w:rsidRDefault="009C1D55"/>
        </w:tc>
        <w:tc>
          <w:tcPr>
            <w:tcW w:w="285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396" w:type="dxa"/>
          </w:tcPr>
          <w:p w:rsidR="009C1D55" w:rsidRDefault="009C1D55"/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 w:rsidRPr="0090172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(вагоны)</w:t>
            </w:r>
          </w:p>
        </w:tc>
      </w:tr>
      <w:tr w:rsidR="009C1D55" w:rsidRPr="00901720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9C1D5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138"/>
        </w:trPr>
        <w:tc>
          <w:tcPr>
            <w:tcW w:w="284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472" w:type="dxa"/>
          </w:tcPr>
          <w:p w:rsidR="009C1D55" w:rsidRDefault="009C1D55"/>
        </w:tc>
        <w:tc>
          <w:tcPr>
            <w:tcW w:w="238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  <w:tc>
          <w:tcPr>
            <w:tcW w:w="93" w:type="dxa"/>
          </w:tcPr>
          <w:p w:rsidR="009C1D55" w:rsidRDefault="009C1D55"/>
        </w:tc>
        <w:tc>
          <w:tcPr>
            <w:tcW w:w="192" w:type="dxa"/>
          </w:tcPr>
          <w:p w:rsidR="009C1D55" w:rsidRDefault="009C1D55"/>
        </w:tc>
        <w:tc>
          <w:tcPr>
            <w:tcW w:w="285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396" w:type="dxa"/>
          </w:tcPr>
          <w:p w:rsidR="009C1D55" w:rsidRDefault="009C1D55"/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472" w:type="dxa"/>
          </w:tcPr>
          <w:p w:rsidR="009C1D55" w:rsidRDefault="009C1D55"/>
        </w:tc>
        <w:tc>
          <w:tcPr>
            <w:tcW w:w="238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  <w:tc>
          <w:tcPr>
            <w:tcW w:w="93" w:type="dxa"/>
          </w:tcPr>
          <w:p w:rsidR="009C1D55" w:rsidRDefault="009C1D55"/>
        </w:tc>
        <w:tc>
          <w:tcPr>
            <w:tcW w:w="192" w:type="dxa"/>
          </w:tcPr>
          <w:p w:rsidR="009C1D55" w:rsidRDefault="009C1D55"/>
        </w:tc>
        <w:tc>
          <w:tcPr>
            <w:tcW w:w="285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396" w:type="dxa"/>
          </w:tcPr>
          <w:p w:rsidR="009C1D55" w:rsidRDefault="009C1D55"/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 w:rsidRPr="00901720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38"/>
        </w:trPr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9C1D55" w:rsidRDefault="009C1D5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9C1D55" w:rsidRDefault="009C1D5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3</w:t>
            </w:r>
          </w:p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РГР                   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9C1D55" w:rsidRDefault="009C1D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9C1D55" w:rsidRDefault="009C1D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284" w:type="dxa"/>
          </w:tcPr>
          <w:p w:rsidR="009C1D55" w:rsidRDefault="009C1D5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 w:rsidRPr="00901720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9C1D55"/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2866" w:type="dxa"/>
          </w:tcPr>
          <w:p w:rsidR="009C1D55" w:rsidRDefault="009C1D55"/>
        </w:tc>
        <w:tc>
          <w:tcPr>
            <w:tcW w:w="1844" w:type="dxa"/>
          </w:tcPr>
          <w:p w:rsidR="009C1D55" w:rsidRDefault="009C1D55"/>
        </w:tc>
        <w:tc>
          <w:tcPr>
            <w:tcW w:w="568" w:type="dxa"/>
          </w:tcPr>
          <w:p w:rsidR="009C1D55" w:rsidRDefault="009C1D55"/>
        </w:tc>
        <w:tc>
          <w:tcPr>
            <w:tcW w:w="284" w:type="dxa"/>
          </w:tcPr>
          <w:p w:rsidR="009C1D55" w:rsidRDefault="009C1D55"/>
        </w:tc>
        <w:tc>
          <w:tcPr>
            <w:tcW w:w="143" w:type="dxa"/>
          </w:tcPr>
          <w:p w:rsidR="009C1D55" w:rsidRDefault="009C1D55"/>
        </w:tc>
      </w:tr>
    </w:tbl>
    <w:p w:rsidR="009C1D55" w:rsidRDefault="00341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5"/>
        <w:gridCol w:w="2462"/>
        <w:gridCol w:w="963"/>
        <w:gridCol w:w="696"/>
        <w:gridCol w:w="1114"/>
        <w:gridCol w:w="1250"/>
        <w:gridCol w:w="682"/>
        <w:gridCol w:w="397"/>
        <w:gridCol w:w="980"/>
      </w:tblGrid>
      <w:tr w:rsidR="009C1D55">
        <w:trPr>
          <w:trHeight w:hRule="exact" w:val="416"/>
        </w:trPr>
        <w:tc>
          <w:tcPr>
            <w:tcW w:w="766" w:type="dxa"/>
          </w:tcPr>
          <w:p w:rsidR="009C1D55" w:rsidRDefault="009C1D55"/>
        </w:tc>
        <w:tc>
          <w:tcPr>
            <w:tcW w:w="228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2836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9C1D55" w:rsidRPr="00901720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элементы конструкции вагонов. Габариты вагонов. Назначение, устройство и основные размеры колесных пар. Назначение и классификация буксовых узлов. Назначение, состав и классификация рессорного подвешивания. Упругие элементы и возвращающие устройства, гасители колебаний. Упругие свойства элементов рессорного подвешивания. Основные схемы и параметры рессорного подвешивания. Тележки грузовых вагонов. Тележки пассажирских вагонов.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Автосцепные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Устройство и работа механизма автосцепки. Поглощающие аппараты грузовых и пассажирских вагонов. Упругие переходные площадки и амортизирующие устройства пассажирских вагонов. Грузовые вагоны и контейнеры, Назначение и классификация кузовов. Крытые вагоны, полувагоны, платформы, транспортеры, цистерны, контейнеры. Знаки и надписи на вагонах. Назначение и классификация изотермического подвижного состава. Классификация и планировка пассажирских вагонов. Конструкция кузовов пассажирских вагонов. Системы безопасности и жизнеобеспечения пассажирских вагонов.</w:t>
            </w:r>
          </w:p>
        </w:tc>
      </w:tr>
      <w:tr w:rsidR="009C1D55" w:rsidRPr="00901720">
        <w:trPr>
          <w:trHeight w:hRule="exact" w:val="277"/>
        </w:trPr>
        <w:tc>
          <w:tcPr>
            <w:tcW w:w="7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9C1D5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9C1D55" w:rsidRPr="00901720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9C1D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9C1D5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9C1D55" w:rsidRPr="00901720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9C1D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C1D55" w:rsidRPr="009017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9C1D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9C1D55" w:rsidRPr="009017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9C1D55" w:rsidRPr="009017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контроля технического состояния грузовых вагонов</w:t>
            </w:r>
          </w:p>
        </w:tc>
      </w:tr>
      <w:tr w:rsidR="009C1D55" w:rsidRPr="0090172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Тормозные системы вагонов (теория, конструкция, расчет)</w:t>
            </w:r>
          </w:p>
        </w:tc>
      </w:tr>
      <w:tr w:rsidR="009C1D5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</w:tr>
      <w:tr w:rsidR="009C1D55" w:rsidRPr="0090172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эксплуатация изотермического подвижного состава</w:t>
            </w:r>
          </w:p>
        </w:tc>
      </w:tr>
      <w:tr w:rsidR="009C1D55" w:rsidRPr="00901720">
        <w:trPr>
          <w:trHeight w:hRule="exact" w:val="189"/>
        </w:trPr>
        <w:tc>
          <w:tcPr>
            <w:tcW w:w="7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9C1D55" w:rsidRPr="00901720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D55" w:rsidRPr="0090172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9C1D55" w:rsidRPr="00901720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9C1D55" w:rsidRPr="00901720">
        <w:trPr>
          <w:trHeight w:hRule="exact" w:val="138"/>
        </w:trPr>
        <w:tc>
          <w:tcPr>
            <w:tcW w:w="76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9C1D5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9C1D55">
        <w:trPr>
          <w:trHeight w:hRule="exact" w:val="14"/>
        </w:trPr>
        <w:tc>
          <w:tcPr>
            <w:tcW w:w="766" w:type="dxa"/>
          </w:tcPr>
          <w:p w:rsidR="009C1D55" w:rsidRDefault="009C1D55"/>
        </w:tc>
        <w:tc>
          <w:tcPr>
            <w:tcW w:w="228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2836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0172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Введение. Классификация вагонов. 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Вагонное хозяйство, его структура.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основных элементов вагонов. Назначение и конструкция контейнеров.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Грузовые вагоны. Назначение и сфера применения крытых вагонов, их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онструкция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</w:tbl>
    <w:p w:rsidR="009C1D55" w:rsidRDefault="00341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98"/>
        <w:gridCol w:w="919"/>
        <w:gridCol w:w="664"/>
        <w:gridCol w:w="1094"/>
        <w:gridCol w:w="1239"/>
        <w:gridCol w:w="664"/>
        <w:gridCol w:w="382"/>
        <w:gridCol w:w="936"/>
      </w:tblGrid>
      <w:tr w:rsidR="009C1D55">
        <w:trPr>
          <w:trHeight w:hRule="exact" w:val="416"/>
        </w:trPr>
        <w:tc>
          <w:tcPr>
            <w:tcW w:w="993" w:type="dxa"/>
          </w:tcPr>
          <w:p w:rsidR="009C1D55" w:rsidRDefault="009C1D55"/>
        </w:tc>
        <w:tc>
          <w:tcPr>
            <w:tcW w:w="3545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полувагонов, типы полувагонов,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платформ, типы платформ,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цистерн, типы цистерн,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сфера применения рефрижераторных вагонов, их типы, конструкция кузова и рамы.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Пассажирские вагоны. Технические требования, предъявляемые к пассажирским вагонам.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параметры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планировка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устройство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кузовов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классификация, устройство и основные размеры колесных пар.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конструкция буксовых узлов.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грузовых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пассажирских вагонов. Назначение, конструкция, способы передачи нагрузок.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Назначение и конструкция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Устройство и работа механизма сцепления автосцепки, типы поглощающих аппаратов.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пневматического оборудования. Приборы торможения, воздухопроводы и арматура.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основных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экономических параметров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технико-экономических параметров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квалификационной схемы вагонов по их назначению с указанием сферы применения 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крытых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полувагонов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цистерн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рам и кузовов платформ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</w:tbl>
    <w:p w:rsidR="009C1D55" w:rsidRDefault="00341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8"/>
        <w:gridCol w:w="3363"/>
        <w:gridCol w:w="923"/>
        <w:gridCol w:w="677"/>
        <w:gridCol w:w="1097"/>
        <w:gridCol w:w="1241"/>
        <w:gridCol w:w="667"/>
        <w:gridCol w:w="384"/>
        <w:gridCol w:w="940"/>
      </w:tblGrid>
      <w:tr w:rsidR="009C1D55">
        <w:trPr>
          <w:trHeight w:hRule="exact" w:val="416"/>
        </w:trPr>
        <w:tc>
          <w:tcPr>
            <w:tcW w:w="993" w:type="dxa"/>
          </w:tcPr>
          <w:p w:rsidR="009C1D55" w:rsidRDefault="009C1D55"/>
        </w:tc>
        <w:tc>
          <w:tcPr>
            <w:tcW w:w="3545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рам и  кузовов пассажирских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колесных пар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Л2.2Л3.3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буксовых узлов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рессорных подвешиваний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грузовых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Л2.2Л3.4 Л3.5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конструкции тележек пассажирских вагонов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Исследование конструкции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автосцепного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Л2.2Л3.6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автосцепки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расположение тормозного оборудования на вагонах /</w:t>
            </w:r>
            <w:proofErr w:type="spellStart"/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 /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РГР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 Л3.3 Л3.4 Л3.5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 Л3.3 Л3.4 Л3.5 Л3.7</w:t>
            </w:r>
          </w:p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</w:tr>
      <w:tr w:rsidR="009C1D55">
        <w:trPr>
          <w:trHeight w:hRule="exact" w:val="277"/>
        </w:trPr>
        <w:tc>
          <w:tcPr>
            <w:tcW w:w="993" w:type="dxa"/>
          </w:tcPr>
          <w:p w:rsidR="009C1D55" w:rsidRDefault="009C1D55"/>
        </w:tc>
        <w:tc>
          <w:tcPr>
            <w:tcW w:w="3545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9C1D55">
        <w:trPr>
          <w:trHeight w:hRule="exact" w:val="277"/>
        </w:trPr>
        <w:tc>
          <w:tcPr>
            <w:tcW w:w="993" w:type="dxa"/>
          </w:tcPr>
          <w:p w:rsidR="009C1D55" w:rsidRDefault="009C1D55"/>
        </w:tc>
        <w:tc>
          <w:tcPr>
            <w:tcW w:w="3545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1135" w:type="dxa"/>
          </w:tcPr>
          <w:p w:rsidR="009C1D55" w:rsidRDefault="009C1D55"/>
        </w:tc>
        <w:tc>
          <w:tcPr>
            <w:tcW w:w="1277" w:type="dxa"/>
          </w:tcPr>
          <w:p w:rsidR="009C1D55" w:rsidRDefault="009C1D55"/>
        </w:tc>
        <w:tc>
          <w:tcPr>
            <w:tcW w:w="710" w:type="dxa"/>
          </w:tcPr>
          <w:p w:rsidR="009C1D55" w:rsidRDefault="009C1D55"/>
        </w:tc>
        <w:tc>
          <w:tcPr>
            <w:tcW w:w="426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:rsidR="009C1D55" w:rsidRDefault="003418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1"/>
        <w:gridCol w:w="254"/>
        <w:gridCol w:w="1893"/>
        <w:gridCol w:w="4962"/>
        <w:gridCol w:w="1695"/>
        <w:gridCol w:w="995"/>
      </w:tblGrid>
      <w:tr w:rsidR="009C1D55">
        <w:trPr>
          <w:trHeight w:hRule="exact" w:val="416"/>
        </w:trPr>
        <w:tc>
          <w:tcPr>
            <w:tcW w:w="436" w:type="dxa"/>
          </w:tcPr>
          <w:p w:rsidR="009C1D55" w:rsidRDefault="009C1D55"/>
        </w:tc>
        <w:tc>
          <w:tcPr>
            <w:tcW w:w="275" w:type="dxa"/>
          </w:tcPr>
          <w:p w:rsidR="009C1D55" w:rsidRDefault="009C1D55"/>
        </w:tc>
        <w:tc>
          <w:tcPr>
            <w:tcW w:w="1986" w:type="dxa"/>
          </w:tcPr>
          <w:p w:rsidR="009C1D55" w:rsidRDefault="009C1D55"/>
        </w:tc>
        <w:tc>
          <w:tcPr>
            <w:tcW w:w="5388" w:type="dxa"/>
          </w:tcPr>
          <w:p w:rsidR="009C1D55" w:rsidRDefault="009C1D55"/>
        </w:tc>
        <w:tc>
          <w:tcPr>
            <w:tcW w:w="1702" w:type="dxa"/>
          </w:tcPr>
          <w:p w:rsidR="009C1D55" w:rsidRDefault="009C1D5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C1D55" w:rsidRPr="00901720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9C1D55" w:rsidRPr="00901720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Лукин В.В., Петр С.А., Юрий П.Ф., Бачурин Н.С., Николаев П.Ф., Грассман С.А.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Издательство "Маршрут", 2004,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umczdt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/1206/22 5898/</w:t>
            </w:r>
          </w:p>
        </w:tc>
      </w:tr>
      <w:tr w:rsidR="009C1D55" w:rsidRPr="00901720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9C1D5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Харитонов М.И., Панкин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упругих элементов рессорного подвешивания вагонов: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Панкин В.Н.,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Жатченко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буксовых узлов: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на выполнение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Панкин В.Н.,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Жатченко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колесных пар, осей и колес: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на выполнение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Лаптева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грузовых вагонов: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пассажирских вагонов: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автосцепки и работы механизма: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C1D5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Лаптева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подвижного состава (вагоны): метод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практических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9C1D55" w:rsidRPr="00901720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9C1D5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9C1D55" w:rsidRPr="00901720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9C1D55" w:rsidRPr="00901720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9C1D55" w:rsidRPr="00901720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9C1D55" w:rsidRPr="00901720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9C1D55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9C1D5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9C1D55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9C1D55" w:rsidRPr="00901720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9C1D55" w:rsidRPr="00341838" w:rsidRDefault="00341838">
      <w:pPr>
        <w:rPr>
          <w:sz w:val="0"/>
          <w:szCs w:val="0"/>
          <w:lang w:val="ru-RU"/>
        </w:rPr>
      </w:pPr>
      <w:r w:rsidRPr="003418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4"/>
        <w:gridCol w:w="3783"/>
        <w:gridCol w:w="4370"/>
        <w:gridCol w:w="963"/>
      </w:tblGrid>
      <w:tr w:rsidR="009C1D55">
        <w:trPr>
          <w:trHeight w:hRule="exact" w:val="416"/>
        </w:trPr>
        <w:tc>
          <w:tcPr>
            <w:tcW w:w="113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9C1D55">
        <w:trPr>
          <w:trHeight w:hRule="exact" w:val="145"/>
        </w:trPr>
        <w:tc>
          <w:tcPr>
            <w:tcW w:w="1135" w:type="dxa"/>
          </w:tcPr>
          <w:p w:rsidR="009C1D55" w:rsidRDefault="009C1D55"/>
        </w:tc>
        <w:tc>
          <w:tcPr>
            <w:tcW w:w="3970" w:type="dxa"/>
          </w:tcPr>
          <w:p w:rsidR="009C1D55" w:rsidRDefault="009C1D55"/>
        </w:tc>
        <w:tc>
          <w:tcPr>
            <w:tcW w:w="4679" w:type="dxa"/>
          </w:tcPr>
          <w:p w:rsidR="009C1D55" w:rsidRDefault="009C1D55"/>
        </w:tc>
        <w:tc>
          <w:tcPr>
            <w:tcW w:w="993" w:type="dxa"/>
          </w:tcPr>
          <w:p w:rsidR="009C1D55" w:rsidRDefault="009C1D55"/>
        </w:tc>
      </w:tr>
      <w:tr w:rsidR="009C1D55" w:rsidRPr="00901720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9C1D5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9C1D55" w:rsidRPr="00901720">
        <w:trPr>
          <w:trHeight w:hRule="exact" w:val="307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8"/>
                <w:szCs w:val="18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крышка буксы эластичная,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распредел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и-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тельного топливного вала, колесо компрессора нагревателя 2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пени, букса бесчелюстная,  сектор зубчатого колеса колесной пары, буксовый опорный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 ротор турбокомпрессора ТК-34,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10Д-100, реверс контроллера машиниста,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шивания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отопительно-вентиляционного агрегата,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.Т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ында, автосцепка СА-3, комплект плакатов, комплект учебно-методической и нормативной документации, компьютер</w:t>
            </w:r>
          </w:p>
          <w:p w:rsidR="009C1D55" w:rsidRPr="00341838" w:rsidRDefault="003418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100, дизель Д49, бесчелюстная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9C1D55" w:rsidRPr="00901720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Default="0034183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135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C1D55" w:rsidRPr="00341838" w:rsidRDefault="009C1D55">
            <w:pPr>
              <w:rPr>
                <w:lang w:val="ru-RU"/>
              </w:rPr>
            </w:pPr>
          </w:p>
        </w:tc>
      </w:tr>
      <w:tr w:rsidR="009C1D55" w:rsidRPr="00901720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9C1D55" w:rsidRPr="00341838" w:rsidRDefault="0034183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83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9C1D55" w:rsidRPr="00901720">
        <w:trPr>
          <w:trHeight w:hRule="exact" w:val="88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 в самом начале учебного курса познакомиться со следующей учебно-методической документацией: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9C1D55" w:rsidRDefault="00341838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 или практическом занятии.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базу. Для освоения дисциплины необходимо: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 билета.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9C1D55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9C1D55" w:rsidRDefault="00341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41838" w:rsidRPr="00341838" w:rsidRDefault="0034183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34183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редакции).)</w:t>
            </w:r>
          </w:p>
        </w:tc>
      </w:tr>
    </w:tbl>
    <w:p w:rsidR="009C1D55" w:rsidRPr="00341838" w:rsidRDefault="00341838">
      <w:pPr>
        <w:rPr>
          <w:sz w:val="0"/>
          <w:szCs w:val="0"/>
          <w:lang w:val="ru-RU"/>
        </w:rPr>
      </w:pPr>
      <w:r w:rsidRPr="00341838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1"/>
        <w:gridCol w:w="1457"/>
        <w:gridCol w:w="542"/>
        <w:gridCol w:w="101"/>
        <w:gridCol w:w="43"/>
        <w:gridCol w:w="1866"/>
        <w:gridCol w:w="121"/>
        <w:gridCol w:w="12"/>
        <w:gridCol w:w="2342"/>
      </w:tblGrid>
      <w:tr w:rsidR="00341838" w:rsidTr="00FD53E3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41838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341838" w:rsidTr="00FD53E3">
        <w:trPr>
          <w:trHeight w:hRule="exact" w:val="277"/>
        </w:trPr>
        <w:tc>
          <w:tcPr>
            <w:tcW w:w="851" w:type="pct"/>
            <w:gridSpan w:val="3"/>
          </w:tcPr>
          <w:p w:rsidR="00341838" w:rsidRPr="000B6640" w:rsidRDefault="00341838" w:rsidP="00FD53E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341838" w:rsidRPr="000B6640" w:rsidRDefault="00341838" w:rsidP="00FD53E3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341838" w:rsidRPr="000B6640" w:rsidRDefault="00341838" w:rsidP="00FD53E3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341838" w:rsidRPr="000B6640" w:rsidRDefault="00341838" w:rsidP="00FD53E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341838" w:rsidRDefault="00341838" w:rsidP="00FD53E3"/>
        </w:tc>
        <w:tc>
          <w:tcPr>
            <w:tcW w:w="1037" w:type="pct"/>
            <w:gridSpan w:val="4"/>
          </w:tcPr>
          <w:p w:rsidR="00341838" w:rsidRDefault="00341838" w:rsidP="00FD53E3"/>
        </w:tc>
        <w:tc>
          <w:tcPr>
            <w:tcW w:w="1147" w:type="pct"/>
            <w:gridSpan w:val="2"/>
          </w:tcPr>
          <w:p w:rsidR="00341838" w:rsidRDefault="00341838" w:rsidP="00FD53E3"/>
        </w:tc>
      </w:tr>
      <w:tr w:rsidR="00341838" w:rsidRPr="001D2C9A" w:rsidTr="00FD53E3">
        <w:trPr>
          <w:trHeight w:hRule="exact" w:val="581"/>
        </w:trPr>
        <w:tc>
          <w:tcPr>
            <w:tcW w:w="2553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F46ECF" w:rsidRDefault="00341838" w:rsidP="00FD5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7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CA1634" w:rsidRDefault="00341838" w:rsidP="00FD5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341838" w:rsidRPr="00901720" w:rsidTr="00FD53E3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41838" w:rsidRDefault="00341838" w:rsidP="00FD5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341838" w:rsidRPr="00341838" w:rsidRDefault="00341838" w:rsidP="00FD5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341838" w:rsidRPr="00341838" w:rsidRDefault="00341838" w:rsidP="00FD53E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341838" w:rsidRPr="00901720" w:rsidTr="00FD53E3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41838" w:rsidRPr="00565585" w:rsidRDefault="00341838" w:rsidP="00FD5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Подвижной состав железных дорог (вагоны)</w:t>
            </w:r>
          </w:p>
        </w:tc>
      </w:tr>
      <w:tr w:rsidR="00341838" w:rsidRPr="00901720" w:rsidTr="00FD53E3">
        <w:trPr>
          <w:trHeight w:hRule="exact" w:val="453"/>
        </w:trPr>
        <w:tc>
          <w:tcPr>
            <w:tcW w:w="851" w:type="pct"/>
            <w:gridSpan w:val="3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  <w:tc>
          <w:tcPr>
            <w:tcW w:w="198" w:type="pct"/>
            <w:gridSpan w:val="2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  <w:tc>
          <w:tcPr>
            <w:tcW w:w="718" w:type="pct"/>
            <w:gridSpan w:val="2"/>
          </w:tcPr>
          <w:p w:rsidR="00341838" w:rsidRPr="00341838" w:rsidRDefault="00341838" w:rsidP="00FD53E3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  <w:tc>
          <w:tcPr>
            <w:tcW w:w="1037" w:type="pct"/>
            <w:gridSpan w:val="4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  <w:tc>
          <w:tcPr>
            <w:tcW w:w="1147" w:type="pct"/>
            <w:gridSpan w:val="2"/>
          </w:tcPr>
          <w:p w:rsidR="00341838" w:rsidRPr="00341838" w:rsidRDefault="00341838" w:rsidP="00FD53E3">
            <w:pPr>
              <w:rPr>
                <w:lang w:val="ru-RU"/>
              </w:rPr>
            </w:pPr>
          </w:p>
        </w:tc>
      </w:tr>
      <w:tr w:rsidR="00341838" w:rsidTr="00FD53E3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41838" w:rsidRPr="00565585" w:rsidRDefault="00341838" w:rsidP="00FD53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41838" w:rsidRPr="00565585" w:rsidRDefault="00341838" w:rsidP="00FD53E3">
            <w:pPr>
              <w:spacing w:after="0" w:line="240" w:lineRule="auto"/>
              <w:rPr>
                <w:sz w:val="20"/>
                <w:szCs w:val="20"/>
              </w:rPr>
            </w:pPr>
            <w:r w:rsidRPr="003F773A"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341838" w:rsidRPr="00901720" w:rsidTr="00FD53E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1838" w:rsidRPr="00073A22" w:rsidRDefault="00341838" w:rsidP="00FD53E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341838" w:rsidRPr="00901720" w:rsidTr="00FD53E3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341838" w:rsidTr="00FD53E3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41838" w:rsidRPr="00901720" w:rsidTr="00FD53E3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341838" w:rsidRPr="00901720" w:rsidTr="00FD53E3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341838" w:rsidRPr="00901720" w:rsidTr="00FD53E3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341838" w:rsidTr="00341838">
        <w:trPr>
          <w:trHeight w:hRule="exact" w:val="2139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12389B" w:rsidRDefault="00341838" w:rsidP="00FD5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341838" w:rsidTr="00FD53E3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DE12A6" w:rsidRDefault="00341838" w:rsidP="00FD5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341838" w:rsidTr="00341838">
        <w:trPr>
          <w:trHeight w:hRule="exact" w:val="2616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DE12A6" w:rsidRDefault="00341838" w:rsidP="00FD5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341838" w:rsidTr="00FD53E3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893660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341838" w:rsidRPr="00893660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893660" w:rsidRDefault="00341838" w:rsidP="00FD5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893660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41838" w:rsidRPr="00901720" w:rsidTr="00FD53E3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341838" w:rsidTr="00FD53E3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41838" w:rsidTr="00FD53E3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DE12A6" w:rsidRDefault="00341838" w:rsidP="00FD5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341838" w:rsidRPr="00916DB1" w:rsidRDefault="00341838" w:rsidP="00FD53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341838" w:rsidRPr="00916DB1" w:rsidRDefault="00341838" w:rsidP="00FD53E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41838" w:rsidTr="00FD53E3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9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DE12A6" w:rsidRDefault="00341838" w:rsidP="00FD53E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341838" w:rsidRPr="00893660" w:rsidRDefault="00341838" w:rsidP="00FD53E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41838" w:rsidTr="00FD53E3">
        <w:trPr>
          <w:trHeight w:hRule="exact" w:val="422"/>
        </w:trPr>
        <w:tc>
          <w:tcPr>
            <w:tcW w:w="785" w:type="pct"/>
            <w:gridSpan w:val="2"/>
          </w:tcPr>
          <w:p w:rsidR="00341838" w:rsidRDefault="00341838" w:rsidP="00FD53E3"/>
        </w:tc>
        <w:tc>
          <w:tcPr>
            <w:tcW w:w="1059" w:type="pct"/>
            <w:gridSpan w:val="5"/>
          </w:tcPr>
          <w:p w:rsidR="00341838" w:rsidRDefault="00341838" w:rsidP="00FD53E3"/>
        </w:tc>
        <w:tc>
          <w:tcPr>
            <w:tcW w:w="1043" w:type="pct"/>
            <w:gridSpan w:val="4"/>
          </w:tcPr>
          <w:p w:rsidR="00341838" w:rsidRDefault="00341838" w:rsidP="00FD53E3"/>
        </w:tc>
        <w:tc>
          <w:tcPr>
            <w:tcW w:w="973" w:type="pct"/>
            <w:gridSpan w:val="3"/>
          </w:tcPr>
          <w:p w:rsidR="00341838" w:rsidRDefault="00341838" w:rsidP="00FD53E3"/>
        </w:tc>
        <w:tc>
          <w:tcPr>
            <w:tcW w:w="1141" w:type="pct"/>
          </w:tcPr>
          <w:p w:rsidR="00341838" w:rsidRDefault="00341838" w:rsidP="00FD53E3"/>
        </w:tc>
      </w:tr>
      <w:tr w:rsidR="00341838" w:rsidRPr="00901720" w:rsidTr="00FD53E3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341838" w:rsidRP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341838" w:rsidTr="00FD53E3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41838" w:rsidRPr="00901720" w:rsidTr="00341838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341838" w:rsidRPr="00901720" w:rsidTr="00341838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341838" w:rsidRPr="00901720" w:rsidTr="00341838">
        <w:trPr>
          <w:trHeight w:hRule="exact" w:val="3550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341838" w:rsidRDefault="00341838" w:rsidP="00341838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341838" w:rsidRPr="00111611" w:rsidRDefault="00341838" w:rsidP="00341838">
      <w:pPr>
        <w:pStyle w:val="a5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611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341838" w:rsidRDefault="00341838" w:rsidP="00341838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773A">
        <w:rPr>
          <w:rFonts w:ascii="Arial" w:hAnsi="Arial" w:cs="Arial"/>
          <w:color w:val="000000"/>
          <w:sz w:val="20"/>
          <w:szCs w:val="20"/>
        </w:rPr>
        <w:t>ОПК-3</w:t>
      </w:r>
    </w:p>
    <w:p w:rsidR="00341838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Основные сведения о вагоне</w:t>
      </w:r>
    </w:p>
    <w:p w:rsidR="00341838" w:rsidRPr="00316524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Основные типы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Обобщенная схема вагона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Конструктивно - технологические блоки и модули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Понятия об основных линейных размерах вагона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Требования, предъявляемые к современному вагону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способу передвижения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назначению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технической характеристике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месту эксплуатации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Габариты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Вписывание вагонов в габарит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Колесные пары. Классификация, конструкция, соединение колес с осью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Буксовые узлы. Назначение, классификация, конструкция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Назначение, состав и классификация рессорного подвешивания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Упругие элементы и возвращающие устройства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Гасители колебаний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классификация тележек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грузовых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грузовых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 пассажирских 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11611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111611">
        <w:rPr>
          <w:rFonts w:ascii="Arial" w:eastAsia="Times New Roman" w:hAnsi="Arial" w:cs="Arial"/>
          <w:color w:val="000000"/>
          <w:sz w:val="20"/>
          <w:szCs w:val="20"/>
        </w:rPr>
        <w:t xml:space="preserve"> устройство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Автосцепка СА-3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Поглощающие аппараты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сфера применения платформ и полувагонов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Типы платформ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рамы платформы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кузова платформы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сфера применения крытых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кузова крытого вагона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рамы крытого вагона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цистерн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lastRenderedPageBreak/>
        <w:t>Конструкция котлов цистерн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 цистерн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– хопперы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– думпкары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 транспортеры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узкой колеи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Технические требования, предъявляемые к пассажирским вагонам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Основные параметры пассажирских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Планировка пассажирских вагонов</w:t>
      </w:r>
    </w:p>
    <w:p w:rsidR="00341838" w:rsidRPr="00111611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Устройство кузовов пассажирских вагонов</w:t>
      </w:r>
    </w:p>
    <w:p w:rsidR="00341838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Устройство рам пассажирских вагонов</w:t>
      </w:r>
    </w:p>
    <w:p w:rsidR="00341838" w:rsidRPr="00316524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Надписи на кузовах пассажирских вагонов</w:t>
      </w:r>
    </w:p>
    <w:p w:rsidR="00341838" w:rsidRDefault="00341838" w:rsidP="00341838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Внутреннее оборудование пассажирских вагонов</w:t>
      </w:r>
    </w:p>
    <w:p w:rsid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41838" w:rsidRPr="009C1677" w:rsidRDefault="00341838" w:rsidP="00341838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b/>
          <w:color w:val="000000"/>
          <w:sz w:val="20"/>
          <w:szCs w:val="20"/>
        </w:rPr>
        <w:t>Перечень вопросов к практическим работам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«Изучение основных технико-экономических параметров вагонов» и «Определение технико-экономических параметров вагонов»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абсолютным параметрам?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относительным параметрам?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Грузоподьемность</w:t>
      </w:r>
      <w:proofErr w:type="spell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Осевая нагрузка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Погонная нагрузка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Коэффициент тары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Масса тары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Удельный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обьем</w:t>
      </w:r>
      <w:proofErr w:type="spell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кузова это - ….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линейным размерам вагона?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выбора  параметров пассажирского вагона.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выбора  параметров грузового вагона.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технического коэффициента тары.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эксплуатационного коэффициента тары.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погрузочного коэффициента тары.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удельного объема кузова.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удельной площади пола.</w:t>
      </w:r>
    </w:p>
    <w:p w:rsidR="00341838" w:rsidRPr="009C1677" w:rsidRDefault="00341838" w:rsidP="00341838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номинальной грузоподъемности вагона.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«Ознакомление с габаритами подвижного состава и приближения строений» и «Вписывание вагона в габарит и определение допускаемых размеров»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Определение  габарита приближения строений.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Определение  габарита подвижного состава.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Виды габаритов подвижного состава.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Т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1-Т?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1-ВМ?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0 -ВМ?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габарит02 -ВМ?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габарит03 -ВМ?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Взаимное расположение габарита приближения строений и габарита подвижного состава.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Цель введения габаритов.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Объяснить, почему пространство между габаритами приближения строений и подвижного состава (а для двух путных линий также между габаритами смежных подвижных составов) называют эксплуатационным габаритом?</w:t>
      </w:r>
    </w:p>
    <w:p w:rsidR="00341838" w:rsidRPr="009C1677" w:rsidRDefault="00341838" w:rsidP="00341838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вписывания вагона в габарит.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«Расчет качественных и количественных показателей использования грузовых вагонов» и «Расчет качественных и количественных показателей использования пассажирских вагонов»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грузовых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количественным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грузовых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качественным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пассажирских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количественным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пассажирских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качественным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общий пробег  грузовых вагонов?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называют коэффициентом порожнего пробега?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работой дороги?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полный рейс вагона.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время оборота  грузового вагона.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среднесуточный пробег вагонов.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показывает статическая нагрузка?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динамической нагрузкой груженого вагона?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время оборота  пассажирского вагона.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lastRenderedPageBreak/>
        <w:t>Как определяется общий пробег  пассажирских вагонов?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среднесуточный пробег пассажирского состава?</w:t>
      </w:r>
    </w:p>
    <w:p w:rsidR="00341838" w:rsidRPr="009C1677" w:rsidRDefault="00341838" w:rsidP="00341838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населенность пассажирского вагона?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ПР «Расчет наличного и инвентарного парка грузовых и пассажирских вагонов» 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инвентарным парком?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наличным парком?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рабочим парком?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нерабочим парком?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наличный парк грузовых вагонов?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инвентарный парк грузовых вагонов?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рабочий парк грузовых вагонов?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инвентарный парк пассажирских вагонов?</w:t>
      </w:r>
    </w:p>
    <w:p w:rsidR="00341838" w:rsidRPr="009C1677" w:rsidRDefault="00341838" w:rsidP="00341838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рабочий парк пассажирских вагонов?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«Изучение конструкции колесных пар»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колесной пары.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колесных пар, их отличительные особенности.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оси.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осей их отличительные особенности.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знаки и клейма наносятся на торцах оси, как отличить правую сторону оси.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 и  конструкция  колес,  составные  части  цельнокатаного колеса.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 знаки  и  клейма  наносятся  на  наружной  грани  обода </w:t>
      </w:r>
    </w:p>
    <w:p w:rsidR="00341838" w:rsidRPr="00B412D3" w:rsidRDefault="00341838" w:rsidP="00341838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цельнокатаного колеса.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Отличительные особенности твердосплавных колес.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требования предъявляются к колесным парам в эксплуатации.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колесных пар. Основные требования к их конструкции.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Классификация колесных пар.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типа РУ1-950.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типа РУ1Ш-950.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История развития конструкций колесных пар и их элементов.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Расстояние между внутренними гранями колес колесных пар в зависимости от скорости движения.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Допускаемая разность диаметров колес одной колесной пары. 17. Допускаемая величина дисбаланса в зависимости от скорости движения.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Допускаемая разность расстояний между торцами шеек оси и внутренними гранями ободьев колес.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с дисковыми тормозами.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моторного вагона электропоезда.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с раздвижными колесами.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оси типа РУ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1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оси типа РУ1Ш (сплошной).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оси типа РУ1Ш (полой).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вагонных осей.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Классификация колес.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цельнокатаного колеса.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колес.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Профиль  катания  вагонных  колес  для  скоростей  движения  до 160 км/ч. </w:t>
      </w:r>
    </w:p>
    <w:p w:rsidR="00341838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Профиль катания вагонных колес пассажирских вагонов для скоростей движения более 160 км/ч. </w:t>
      </w:r>
    </w:p>
    <w:p w:rsidR="00341838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упругих колес. </w:t>
      </w:r>
    </w:p>
    <w:p w:rsidR="00341838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Соединение колес с осью. Прессовая посадка. </w:t>
      </w:r>
    </w:p>
    <w:p w:rsidR="00341838" w:rsidRPr="00B412D3" w:rsidRDefault="00341838" w:rsidP="00341838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Тепловая посадка (сущность, преимущества, недостатки). 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«Изучение конструкции буксового узла»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буксового узла.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буксовых узлов и их отличительные особенности.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Смазка, применяемая в буксовых узлах, требования по применению.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основные причины возникновения неисправностей буксовых узлов.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Ослабление торцевого крепления, методы выявления, последствия.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знаки и клейма наносятся на бирках буксовых узлов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буксовых узлов с коническими подшипниками. 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Преимущества букс с подшипниками качения.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Преимущества и недостатки букс с различными способами посадки подшипников.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Типы и конструкция подшипников, применяемых в буксовых узлах.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буксы на горячей посадке.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букс с упругими элементами и для вагонов скоростных поездов.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Основные операции монтажа роликовой буксы.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корпусов букс.</w:t>
      </w:r>
    </w:p>
    <w:p w:rsidR="00341838" w:rsidRPr="00B412D3" w:rsidRDefault="00341838" w:rsidP="00341838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Типы подшипников применяемых в буксах.</w:t>
      </w: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ПР «Изучение конструкций тележек вагонов»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 каким признакам классифицируются тележки вагонов.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База тележки модели 18-100 в 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мм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Расскажите конструкцию тележки модели 18-100.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Отличительная особенность тележки ЦМВ от ТВЗ-5 и ТКВЗ-ЦНИИ.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Конструктивное отличие тележки ТВЗ-ЦНИИ от ЦМВ и ТВЗ-5.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Допускается ли отсутствие зазора между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скользунами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по диагонали вагона.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Порядок проведения измерения суммарного зазора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скользунов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Зазор между рамой тележки ЦМВ и потолком букс в эксплуатации.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Зазор между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надрессорной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балкой и рамой тележки ТВЗ-5 и ТВЗ-ЦНИИ.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Допускается  ли  зазор  между  втулкой 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шпинтона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 и  затянутой  корончатой гайкой в тележках пассажирских вагонов.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 характерную  конструктивную  особенность  тележки  ТВЗ-5  в отличие от ТВЗ-ЦНИИ.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поводковых устройств в тележке ТВЗ-ЦНИИ.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признаки возникновения трещин в литых деталях тележки.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 наиболее  вероятные  места  возникновения  трещин  в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надрессорных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балках и боковых рамах. 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Для чего на боковых рамах устанавливаются износостойкие прокладки.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тележки КВЗ-И2.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тележки ТВЗ-ЦНИИ.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рессорного подвешивания тележки ТВЗ-ЦНИИ.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Основные типы гасителей колебаний. Конструкция гидравлического гасителя колебаний.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Упругие элементы рессорного подвешивания.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Конструктивные особенности тележки ТСК для скоростных вагонов.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Устройство гидравлического гасителя колебаний.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Что применяется в качестве упругих элементов рессорного подвешивания тележек?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Особенности тележки ТВЗ-ЦНИИМ.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Особенности тележки ТВЗ-ЦНИИ-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II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Устройство  центрального рессорного подвешивания ТВЗ-ЦНИИ.</w:t>
      </w:r>
    </w:p>
    <w:p w:rsidR="00341838" w:rsidRPr="00B412D3" w:rsidRDefault="00341838" w:rsidP="00341838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Отличия тележки 68-7007 от ТВЗ-ЦНИИ</w:t>
      </w:r>
    </w:p>
    <w:p w:rsid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341838" w:rsidRPr="00341838" w:rsidRDefault="00341838" w:rsidP="0034183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341838">
        <w:rPr>
          <w:rFonts w:ascii="Arial" w:eastAsia="Times New Roman" w:hAnsi="Arial" w:cs="Arial"/>
          <w:color w:val="000000"/>
          <w:sz w:val="20"/>
          <w:szCs w:val="20"/>
          <w:lang w:val="ru-RU"/>
        </w:rPr>
        <w:t>ПР «Изучение конструкции и назначения ударно-тяговых приборов»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Назначение ударно-тягового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устройства.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Из каких частей состоит ударно-тяговое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устройство.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автосцепок.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Из каких частей состоит ударно-тяговое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устройство их назначение.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Из каких деталей состоит автосцепка.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деталей автосцепки.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Взаимодействие деталей при сцеплении.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Взаимодействие деталей при расцеплении.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Порядок сборки и разборки автосцепки.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поглощающих аппаратов.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Методы  выявления  неисправностей  ударно-тягового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устройства. 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автосцепки СА-3.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Устройство ударно-центрирующего прибора и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расцепного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привода.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Упряжное устройство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оборудования.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и назначение пружинно-фрикционного поглощающего аппарата.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Конструктивные особенности поглощающих аппаратов пассажирских вагонов и гидравлических поглощающих аппаратов.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Детали ударно-центрирующего и упряжного устройства.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Процесс сцепления автосцепок соседних вагонов.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Размещение деталей механизма внутри автосцепки.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Назначение замка автосцепки.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Причины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саморасцепа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автосцепок.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Отличия СА-3 от СА-3М.</w:t>
      </w:r>
    </w:p>
    <w:p w:rsidR="00341838" w:rsidRPr="00B412D3" w:rsidRDefault="00341838" w:rsidP="00341838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Процесс разъединения двух соседних автосцепок.</w:t>
      </w:r>
    </w:p>
    <w:p w:rsidR="00341838" w:rsidRPr="00341838" w:rsidRDefault="00341838" w:rsidP="00341838">
      <w:pPr>
        <w:spacing w:before="120" w:after="0" w:line="240" w:lineRule="auto"/>
        <w:rPr>
          <w:b/>
          <w:sz w:val="20"/>
          <w:szCs w:val="20"/>
          <w:lang w:val="ru-RU"/>
        </w:rPr>
      </w:pPr>
      <w:r w:rsidRPr="00341838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341838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Компетенции ОПК-3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 xml:space="preserve">Задание 1. Последовательность процесса сцепления автосцепок 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1: при соударении автосцепок их замки нажимают друг на друга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 xml:space="preserve">2: верхнее плечо предохранителя  скользит по полочке и проходит над противовесом </w:t>
      </w:r>
      <w:proofErr w:type="spellStart"/>
      <w:r w:rsidRPr="00341838">
        <w:rPr>
          <w:rFonts w:ascii="Arial" w:hAnsi="Arial" w:cs="Arial"/>
          <w:sz w:val="20"/>
          <w:szCs w:val="20"/>
          <w:lang w:val="ru-RU"/>
        </w:rPr>
        <w:t>замкодержателя</w:t>
      </w:r>
      <w:proofErr w:type="spellEnd"/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 xml:space="preserve">3: замки  перемещаются внутрь корпуса и одновременно с этим малый зуб каждой из них нажимает на лапу </w:t>
      </w:r>
      <w:proofErr w:type="spellStart"/>
      <w:r w:rsidRPr="00341838">
        <w:rPr>
          <w:rFonts w:ascii="Arial" w:hAnsi="Arial" w:cs="Arial"/>
          <w:sz w:val="20"/>
          <w:szCs w:val="20"/>
          <w:lang w:val="ru-RU"/>
        </w:rPr>
        <w:t>замкодержателя</w:t>
      </w:r>
      <w:proofErr w:type="spellEnd"/>
      <w:r w:rsidRPr="00341838">
        <w:rPr>
          <w:rFonts w:ascii="Arial" w:hAnsi="Arial" w:cs="Arial"/>
          <w:sz w:val="20"/>
          <w:szCs w:val="20"/>
          <w:lang w:val="ru-RU"/>
        </w:rPr>
        <w:t xml:space="preserve"> и утапливает его 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 xml:space="preserve">4: </w:t>
      </w:r>
      <w:proofErr w:type="spellStart"/>
      <w:r w:rsidRPr="00341838">
        <w:rPr>
          <w:rFonts w:ascii="Arial" w:hAnsi="Arial" w:cs="Arial"/>
          <w:sz w:val="20"/>
          <w:szCs w:val="20"/>
          <w:lang w:val="ru-RU"/>
        </w:rPr>
        <w:t>замкодержатель</w:t>
      </w:r>
      <w:proofErr w:type="spellEnd"/>
      <w:r w:rsidRPr="00341838">
        <w:rPr>
          <w:rFonts w:ascii="Arial" w:hAnsi="Arial" w:cs="Arial"/>
          <w:sz w:val="20"/>
          <w:szCs w:val="20"/>
          <w:lang w:val="ru-RU"/>
        </w:rPr>
        <w:t xml:space="preserve"> поворачивается на шипе, его противовес поднимает предохранитель 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5: замки, освободившись от нажатия друг на друга, опускаются и располагаются в пространстве между малыми зубьями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lastRenderedPageBreak/>
        <w:t>Задание 2. Вставить пропущенное слово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____________ предназначены для перевозки каменного угля, руды, леса, проката металлов, а также других сыпучих и штучных грузов, не требующих защиты от атмосферных осадков.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Задание 3. Выбрать правильный ответ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 xml:space="preserve">Вагоном называется единица подвижного состава, предназначенная для перевозки 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</w:t>
      </w:r>
      <w:r w:rsidRPr="00341838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341838">
        <w:rPr>
          <w:rFonts w:ascii="Arial" w:hAnsi="Arial" w:cs="Arial"/>
          <w:sz w:val="20"/>
          <w:szCs w:val="20"/>
          <w:lang w:val="ru-RU"/>
        </w:rPr>
        <w:t xml:space="preserve"> и груза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341838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341838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341838">
        <w:rPr>
          <w:rFonts w:ascii="Arial" w:hAnsi="Arial" w:cs="Arial"/>
          <w:sz w:val="20"/>
          <w:szCs w:val="20"/>
          <w:lang w:val="ru-RU"/>
        </w:rPr>
        <w:t xml:space="preserve"> и хранения грузов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341838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341838">
        <w:rPr>
          <w:rFonts w:ascii="Arial" w:hAnsi="Arial" w:cs="Arial"/>
          <w:sz w:val="20"/>
          <w:szCs w:val="20"/>
          <w:lang w:val="ru-RU"/>
        </w:rPr>
        <w:t xml:space="preserve"> и грузов, а так же погрузки и выгрузки грузов и багажа.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Задание 4. Вставить пропущенное слово.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Размер вагона, обозначенный литерой "б" называется ___</w:t>
      </w:r>
    </w:p>
    <w:p w:rsidR="00341838" w:rsidRPr="00111611" w:rsidRDefault="00341838" w:rsidP="0034183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3588385" cy="18891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3951" b="1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правильные варианты ответа: база вагона; База вагона; Базой вагона; базой вагона; база; База; базой; Базой;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Задание 5. Соответствие конструктивных элементов типового буксового узла с цилиндрическими роликовыми подшипниками:</w:t>
      </w:r>
    </w:p>
    <w:p w:rsidR="00341838" w:rsidRPr="00B412D3" w:rsidRDefault="00341838" w:rsidP="0034183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946910" cy="190500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корпус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передний подшипник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задний подшипник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лабиринтное уплотнение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крепительная крышка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корончатая гайка</w:t>
      </w:r>
    </w:p>
    <w:p w:rsidR="00341838" w:rsidRPr="00B412D3" w:rsidRDefault="00341838" w:rsidP="00341838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смотровая крышка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341838" w:rsidRPr="00341838" w:rsidRDefault="00341838" w:rsidP="00341838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341838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341838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341838" w:rsidRPr="00901720" w:rsidTr="00FD53E3">
        <w:trPr>
          <w:trHeight w:hRule="exact" w:val="159"/>
        </w:trPr>
        <w:tc>
          <w:tcPr>
            <w:tcW w:w="2424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341838" w:rsidRPr="00341838" w:rsidRDefault="00341838" w:rsidP="00FD53E3">
            <w:pPr>
              <w:spacing w:after="0" w:line="240" w:lineRule="auto"/>
              <w:rPr>
                <w:lang w:val="ru-RU"/>
              </w:rPr>
            </w:pPr>
          </w:p>
        </w:tc>
      </w:tr>
      <w:tr w:rsidR="00341838" w:rsidTr="00FD53E3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341838" w:rsidTr="00FD53E3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41838" w:rsidTr="00FD53E3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41838" w:rsidTr="00FD53E3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41838" w:rsidTr="00FD53E3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341838" w:rsidRPr="00901720" w:rsidTr="00FD53E3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lastRenderedPageBreak/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341838" w:rsidRPr="00901720" w:rsidTr="00FD53E3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341838" w:rsidTr="00FD53E3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341838" w:rsidTr="00FD53E3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341838" w:rsidTr="00FD53E3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341838" w:rsidTr="00FD53E3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341838" w:rsidRPr="00901720" w:rsidTr="00FD53E3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F828A2" w:rsidRDefault="00341838" w:rsidP="00FD53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F828A2" w:rsidRDefault="00341838" w:rsidP="00FD53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F828A2" w:rsidRDefault="00341838" w:rsidP="00FD53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341838" w:rsidRPr="00901720" w:rsidTr="00FD53E3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341838" w:rsidRPr="00901720" w:rsidTr="00341838">
        <w:trPr>
          <w:trHeight w:hRule="exact" w:val="24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341838">
              <w:rPr>
                <w:sz w:val="20"/>
                <w:szCs w:val="20"/>
                <w:lang w:val="ru-RU"/>
              </w:rPr>
              <w:t xml:space="preserve"> </w:t>
            </w: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341838" w:rsidRPr="00901720" w:rsidTr="00341838">
        <w:trPr>
          <w:trHeight w:hRule="exact" w:val="2775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341838" w:rsidRPr="00901720" w:rsidTr="00FD53E3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41838" w:rsidRPr="00341838" w:rsidRDefault="00341838" w:rsidP="00FD53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341838" w:rsidRPr="00341838" w:rsidRDefault="00341838" w:rsidP="00FD5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41838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341838" w:rsidRPr="00341838" w:rsidRDefault="00341838" w:rsidP="00341838">
      <w:pPr>
        <w:rPr>
          <w:lang w:val="ru-RU"/>
        </w:rPr>
      </w:pPr>
    </w:p>
    <w:p w:rsidR="009C1D55" w:rsidRPr="00341838" w:rsidRDefault="009C1D55">
      <w:pPr>
        <w:rPr>
          <w:lang w:val="ru-RU"/>
        </w:rPr>
      </w:pPr>
    </w:p>
    <w:sectPr w:rsidR="009C1D55" w:rsidRPr="00341838" w:rsidSect="009C1D5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3C3F"/>
    <w:multiLevelType w:val="hybridMultilevel"/>
    <w:tmpl w:val="F334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811"/>
    <w:multiLevelType w:val="hybridMultilevel"/>
    <w:tmpl w:val="27CAD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E60CD"/>
    <w:multiLevelType w:val="hybridMultilevel"/>
    <w:tmpl w:val="DB224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556F0"/>
    <w:multiLevelType w:val="hybridMultilevel"/>
    <w:tmpl w:val="13CCF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C1EA0"/>
    <w:multiLevelType w:val="hybridMultilevel"/>
    <w:tmpl w:val="0BB45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0031F"/>
    <w:multiLevelType w:val="hybridMultilevel"/>
    <w:tmpl w:val="F6A0F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C2923"/>
    <w:multiLevelType w:val="hybridMultilevel"/>
    <w:tmpl w:val="B29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CF6015"/>
    <w:multiLevelType w:val="hybridMultilevel"/>
    <w:tmpl w:val="7B34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E7392"/>
    <w:multiLevelType w:val="hybridMultilevel"/>
    <w:tmpl w:val="801C3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EB2AAF4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A4473"/>
    <w:multiLevelType w:val="hybridMultilevel"/>
    <w:tmpl w:val="1D62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4777A"/>
    <w:multiLevelType w:val="hybridMultilevel"/>
    <w:tmpl w:val="6102E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41838"/>
    <w:rsid w:val="00381C62"/>
    <w:rsid w:val="00901720"/>
    <w:rsid w:val="009C1D5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8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1838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5939</Words>
  <Characters>33856</Characters>
  <Application>Microsoft Office Word</Application>
  <DocSecurity>0</DocSecurity>
  <Lines>282</Lines>
  <Paragraphs>79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ПВ)_2022_ФТЫ_plx_Подвижной состав железных дорог (вагоны)_Грузовые вагоны</dc:title>
  <dc:creator>FastReport.NET</dc:creator>
  <cp:lastModifiedBy>User</cp:lastModifiedBy>
  <cp:revision>3</cp:revision>
  <dcterms:created xsi:type="dcterms:W3CDTF">2022-12-09T23:51:00Z</dcterms:created>
  <dcterms:modified xsi:type="dcterms:W3CDTF">2022-12-10T08:45:00Z</dcterms:modified>
</cp:coreProperties>
</file>