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15"/>
        <w:gridCol w:w="46"/>
        <w:gridCol w:w="569"/>
        <w:gridCol w:w="426"/>
        <w:gridCol w:w="1289"/>
        <w:gridCol w:w="9"/>
        <w:gridCol w:w="1695"/>
        <w:gridCol w:w="722"/>
        <w:gridCol w:w="141"/>
      </w:tblGrid>
      <w:tr w:rsidR="00AA193F" w:rsidTr="00370462">
        <w:trPr>
          <w:trHeight w:hRule="exact" w:val="277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A193F" w:rsidTr="00370462">
        <w:trPr>
          <w:trHeight w:hRule="exact" w:val="138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A193F" w:rsidTr="0037046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953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A193F" w:rsidRPr="00EF7527" w:rsidRDefault="00EF7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A193F" w:rsidRPr="00EF7527" w:rsidRDefault="00EF7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A193F" w:rsidTr="00370462">
        <w:trPr>
          <w:trHeight w:hRule="exact" w:val="986"/>
        </w:trPr>
        <w:tc>
          <w:tcPr>
            <w:tcW w:w="723" w:type="dxa"/>
          </w:tcPr>
          <w:p w:rsidR="00AA193F" w:rsidRDefault="00AA193F"/>
        </w:tc>
        <w:tc>
          <w:tcPr>
            <w:tcW w:w="953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 w:rsidTr="00370462">
        <w:trPr>
          <w:trHeight w:hRule="exact" w:val="138"/>
        </w:trPr>
        <w:tc>
          <w:tcPr>
            <w:tcW w:w="723" w:type="dxa"/>
          </w:tcPr>
          <w:p w:rsidR="00AA193F" w:rsidRDefault="00AA193F"/>
        </w:tc>
        <w:tc>
          <w:tcPr>
            <w:tcW w:w="853" w:type="dxa"/>
          </w:tcPr>
          <w:p w:rsidR="00AA193F" w:rsidRDefault="00AA193F"/>
        </w:tc>
        <w:tc>
          <w:tcPr>
            <w:tcW w:w="284" w:type="dxa"/>
          </w:tcPr>
          <w:p w:rsidR="00AA193F" w:rsidRDefault="00AA193F"/>
        </w:tc>
        <w:tc>
          <w:tcPr>
            <w:tcW w:w="1969" w:type="dxa"/>
          </w:tcPr>
          <w:p w:rsidR="00AA193F" w:rsidRDefault="00AA193F"/>
        </w:tc>
        <w:tc>
          <w:tcPr>
            <w:tcW w:w="16" w:type="dxa"/>
          </w:tcPr>
          <w:p w:rsidR="00AA193F" w:rsidRDefault="00AA193F"/>
        </w:tc>
        <w:tc>
          <w:tcPr>
            <w:tcW w:w="1515" w:type="dxa"/>
          </w:tcPr>
          <w:p w:rsidR="00AA193F" w:rsidRDefault="00AA193F"/>
        </w:tc>
        <w:tc>
          <w:tcPr>
            <w:tcW w:w="46" w:type="dxa"/>
          </w:tcPr>
          <w:p w:rsidR="00AA193F" w:rsidRDefault="00AA193F"/>
        </w:tc>
        <w:tc>
          <w:tcPr>
            <w:tcW w:w="569" w:type="dxa"/>
          </w:tcPr>
          <w:p w:rsidR="00AA193F" w:rsidRDefault="00AA193F"/>
        </w:tc>
        <w:tc>
          <w:tcPr>
            <w:tcW w:w="426" w:type="dxa"/>
          </w:tcPr>
          <w:p w:rsidR="00AA193F" w:rsidRDefault="00AA193F"/>
        </w:tc>
        <w:tc>
          <w:tcPr>
            <w:tcW w:w="1289" w:type="dxa"/>
          </w:tcPr>
          <w:p w:rsidR="00AA193F" w:rsidRDefault="00AA193F"/>
        </w:tc>
        <w:tc>
          <w:tcPr>
            <w:tcW w:w="9" w:type="dxa"/>
          </w:tcPr>
          <w:p w:rsidR="00AA193F" w:rsidRDefault="00AA193F"/>
        </w:tc>
        <w:tc>
          <w:tcPr>
            <w:tcW w:w="1695" w:type="dxa"/>
          </w:tcPr>
          <w:p w:rsidR="00AA193F" w:rsidRDefault="00AA193F"/>
        </w:tc>
        <w:tc>
          <w:tcPr>
            <w:tcW w:w="722" w:type="dxa"/>
          </w:tcPr>
          <w:p w:rsidR="00AA193F" w:rsidRDefault="00AA193F"/>
        </w:tc>
        <w:tc>
          <w:tcPr>
            <w:tcW w:w="141" w:type="dxa"/>
          </w:tcPr>
          <w:p w:rsidR="00AA193F" w:rsidRDefault="00AA193F"/>
        </w:tc>
      </w:tr>
      <w:tr w:rsidR="00AA193F" w:rsidRPr="00370462" w:rsidTr="00370462">
        <w:trPr>
          <w:trHeight w:hRule="exact" w:val="8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A193F" w:rsidRPr="00370462" w:rsidTr="00370462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A193F" w:rsidRPr="00370462" w:rsidTr="00370462">
        <w:trPr>
          <w:trHeight w:hRule="exact" w:val="416"/>
        </w:trPr>
        <w:tc>
          <w:tcPr>
            <w:tcW w:w="72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370462" w:rsidTr="00370462">
        <w:trPr>
          <w:trHeight w:hRule="exact" w:val="277"/>
        </w:trPr>
        <w:tc>
          <w:tcPr>
            <w:tcW w:w="72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0462" w:rsidRDefault="00370462" w:rsidP="00AB3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0462" w:rsidTr="00370462">
        <w:trPr>
          <w:trHeight w:hRule="exact" w:val="183"/>
        </w:trPr>
        <w:tc>
          <w:tcPr>
            <w:tcW w:w="723" w:type="dxa"/>
          </w:tcPr>
          <w:p w:rsidR="00370462" w:rsidRDefault="00370462"/>
        </w:tc>
        <w:tc>
          <w:tcPr>
            <w:tcW w:w="853" w:type="dxa"/>
          </w:tcPr>
          <w:p w:rsidR="00370462" w:rsidRDefault="00370462"/>
        </w:tc>
        <w:tc>
          <w:tcPr>
            <w:tcW w:w="284" w:type="dxa"/>
          </w:tcPr>
          <w:p w:rsidR="00370462" w:rsidRDefault="00370462"/>
        </w:tc>
        <w:tc>
          <w:tcPr>
            <w:tcW w:w="1969" w:type="dxa"/>
          </w:tcPr>
          <w:p w:rsidR="00370462" w:rsidRDefault="00370462"/>
        </w:tc>
        <w:tc>
          <w:tcPr>
            <w:tcW w:w="16" w:type="dxa"/>
          </w:tcPr>
          <w:p w:rsidR="00370462" w:rsidRDefault="00370462"/>
        </w:tc>
        <w:tc>
          <w:tcPr>
            <w:tcW w:w="1515" w:type="dxa"/>
          </w:tcPr>
          <w:p w:rsidR="00370462" w:rsidRDefault="00370462"/>
        </w:tc>
        <w:tc>
          <w:tcPr>
            <w:tcW w:w="46" w:type="dxa"/>
          </w:tcPr>
          <w:p w:rsidR="00370462" w:rsidRDefault="00370462"/>
        </w:tc>
        <w:tc>
          <w:tcPr>
            <w:tcW w:w="569" w:type="dxa"/>
          </w:tcPr>
          <w:p w:rsidR="00370462" w:rsidRDefault="00370462" w:rsidP="00AB3C69"/>
        </w:tc>
        <w:tc>
          <w:tcPr>
            <w:tcW w:w="426" w:type="dxa"/>
          </w:tcPr>
          <w:p w:rsidR="00370462" w:rsidRDefault="00370462" w:rsidP="00AB3C69"/>
        </w:tc>
        <w:tc>
          <w:tcPr>
            <w:tcW w:w="1289" w:type="dxa"/>
          </w:tcPr>
          <w:p w:rsidR="00370462" w:rsidRDefault="00370462" w:rsidP="00AB3C69"/>
        </w:tc>
        <w:tc>
          <w:tcPr>
            <w:tcW w:w="9" w:type="dxa"/>
          </w:tcPr>
          <w:p w:rsidR="00370462" w:rsidRDefault="00370462" w:rsidP="00AB3C69"/>
        </w:tc>
        <w:tc>
          <w:tcPr>
            <w:tcW w:w="1695" w:type="dxa"/>
          </w:tcPr>
          <w:p w:rsidR="00370462" w:rsidRDefault="00370462" w:rsidP="00AB3C69"/>
        </w:tc>
        <w:tc>
          <w:tcPr>
            <w:tcW w:w="722" w:type="dxa"/>
          </w:tcPr>
          <w:p w:rsidR="00370462" w:rsidRDefault="00370462" w:rsidP="00AB3C69"/>
        </w:tc>
        <w:tc>
          <w:tcPr>
            <w:tcW w:w="141" w:type="dxa"/>
          </w:tcPr>
          <w:p w:rsidR="00370462" w:rsidRDefault="00370462"/>
        </w:tc>
      </w:tr>
      <w:tr w:rsidR="00370462" w:rsidTr="00370462">
        <w:trPr>
          <w:trHeight w:hRule="exact" w:val="277"/>
        </w:trPr>
        <w:tc>
          <w:tcPr>
            <w:tcW w:w="723" w:type="dxa"/>
          </w:tcPr>
          <w:p w:rsidR="00370462" w:rsidRDefault="00370462"/>
        </w:tc>
        <w:tc>
          <w:tcPr>
            <w:tcW w:w="853" w:type="dxa"/>
          </w:tcPr>
          <w:p w:rsidR="00370462" w:rsidRDefault="00370462"/>
        </w:tc>
        <w:tc>
          <w:tcPr>
            <w:tcW w:w="284" w:type="dxa"/>
          </w:tcPr>
          <w:p w:rsidR="00370462" w:rsidRDefault="00370462"/>
        </w:tc>
        <w:tc>
          <w:tcPr>
            <w:tcW w:w="1969" w:type="dxa"/>
          </w:tcPr>
          <w:p w:rsidR="00370462" w:rsidRDefault="00370462"/>
        </w:tc>
        <w:tc>
          <w:tcPr>
            <w:tcW w:w="16" w:type="dxa"/>
          </w:tcPr>
          <w:p w:rsidR="00370462" w:rsidRDefault="00370462"/>
        </w:tc>
        <w:tc>
          <w:tcPr>
            <w:tcW w:w="1515" w:type="dxa"/>
          </w:tcPr>
          <w:p w:rsidR="00370462" w:rsidRDefault="00370462"/>
        </w:tc>
        <w:tc>
          <w:tcPr>
            <w:tcW w:w="46" w:type="dxa"/>
          </w:tcPr>
          <w:p w:rsidR="00370462" w:rsidRDefault="00370462"/>
        </w:tc>
        <w:tc>
          <w:tcPr>
            <w:tcW w:w="569" w:type="dxa"/>
          </w:tcPr>
          <w:p w:rsidR="00370462" w:rsidRDefault="00370462" w:rsidP="00AB3C69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70462" w:rsidRDefault="00370462" w:rsidP="00AB3C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370462" w:rsidRDefault="00370462" w:rsidP="00AB3C69"/>
        </w:tc>
        <w:tc>
          <w:tcPr>
            <w:tcW w:w="141" w:type="dxa"/>
          </w:tcPr>
          <w:p w:rsidR="00370462" w:rsidRDefault="00370462"/>
        </w:tc>
      </w:tr>
      <w:tr w:rsidR="00370462" w:rsidTr="00370462">
        <w:trPr>
          <w:trHeight w:hRule="exact" w:val="83"/>
        </w:trPr>
        <w:tc>
          <w:tcPr>
            <w:tcW w:w="723" w:type="dxa"/>
          </w:tcPr>
          <w:p w:rsidR="00370462" w:rsidRDefault="00370462"/>
        </w:tc>
        <w:tc>
          <w:tcPr>
            <w:tcW w:w="853" w:type="dxa"/>
          </w:tcPr>
          <w:p w:rsidR="00370462" w:rsidRDefault="00370462"/>
        </w:tc>
        <w:tc>
          <w:tcPr>
            <w:tcW w:w="284" w:type="dxa"/>
          </w:tcPr>
          <w:p w:rsidR="00370462" w:rsidRDefault="00370462"/>
        </w:tc>
        <w:tc>
          <w:tcPr>
            <w:tcW w:w="1969" w:type="dxa"/>
          </w:tcPr>
          <w:p w:rsidR="00370462" w:rsidRDefault="00370462"/>
        </w:tc>
        <w:tc>
          <w:tcPr>
            <w:tcW w:w="16" w:type="dxa"/>
          </w:tcPr>
          <w:p w:rsidR="00370462" w:rsidRDefault="00370462"/>
        </w:tc>
        <w:tc>
          <w:tcPr>
            <w:tcW w:w="1515" w:type="dxa"/>
          </w:tcPr>
          <w:p w:rsidR="00370462" w:rsidRDefault="00370462"/>
        </w:tc>
        <w:tc>
          <w:tcPr>
            <w:tcW w:w="46" w:type="dxa"/>
          </w:tcPr>
          <w:p w:rsidR="00370462" w:rsidRDefault="00370462"/>
        </w:tc>
        <w:tc>
          <w:tcPr>
            <w:tcW w:w="569" w:type="dxa"/>
          </w:tcPr>
          <w:p w:rsidR="00370462" w:rsidRDefault="00370462" w:rsidP="00AB3C69"/>
        </w:tc>
        <w:tc>
          <w:tcPr>
            <w:tcW w:w="426" w:type="dxa"/>
          </w:tcPr>
          <w:p w:rsidR="00370462" w:rsidRDefault="00370462" w:rsidP="00AB3C69"/>
        </w:tc>
        <w:tc>
          <w:tcPr>
            <w:tcW w:w="1289" w:type="dxa"/>
          </w:tcPr>
          <w:p w:rsidR="00370462" w:rsidRDefault="00370462" w:rsidP="00AB3C69"/>
        </w:tc>
        <w:tc>
          <w:tcPr>
            <w:tcW w:w="9" w:type="dxa"/>
          </w:tcPr>
          <w:p w:rsidR="00370462" w:rsidRDefault="00370462" w:rsidP="00AB3C69"/>
        </w:tc>
        <w:tc>
          <w:tcPr>
            <w:tcW w:w="1695" w:type="dxa"/>
          </w:tcPr>
          <w:p w:rsidR="00370462" w:rsidRDefault="00370462" w:rsidP="00AB3C69"/>
        </w:tc>
        <w:tc>
          <w:tcPr>
            <w:tcW w:w="722" w:type="dxa"/>
          </w:tcPr>
          <w:p w:rsidR="00370462" w:rsidRDefault="00370462" w:rsidP="00AB3C69"/>
        </w:tc>
        <w:tc>
          <w:tcPr>
            <w:tcW w:w="141" w:type="dxa"/>
          </w:tcPr>
          <w:p w:rsidR="00370462" w:rsidRDefault="00370462"/>
        </w:tc>
      </w:tr>
      <w:tr w:rsidR="00370462" w:rsidRPr="00370462" w:rsidTr="00370462">
        <w:trPr>
          <w:trHeight w:hRule="exact" w:val="694"/>
        </w:trPr>
        <w:tc>
          <w:tcPr>
            <w:tcW w:w="723" w:type="dxa"/>
          </w:tcPr>
          <w:p w:rsidR="00370462" w:rsidRDefault="00370462"/>
        </w:tc>
        <w:tc>
          <w:tcPr>
            <w:tcW w:w="853" w:type="dxa"/>
          </w:tcPr>
          <w:p w:rsidR="00370462" w:rsidRDefault="00370462"/>
        </w:tc>
        <w:tc>
          <w:tcPr>
            <w:tcW w:w="284" w:type="dxa"/>
          </w:tcPr>
          <w:p w:rsidR="00370462" w:rsidRDefault="00370462"/>
        </w:tc>
        <w:tc>
          <w:tcPr>
            <w:tcW w:w="1969" w:type="dxa"/>
          </w:tcPr>
          <w:p w:rsidR="00370462" w:rsidRDefault="00370462"/>
        </w:tc>
        <w:tc>
          <w:tcPr>
            <w:tcW w:w="16" w:type="dxa"/>
          </w:tcPr>
          <w:p w:rsidR="00370462" w:rsidRDefault="00370462"/>
        </w:tc>
        <w:tc>
          <w:tcPr>
            <w:tcW w:w="1515" w:type="dxa"/>
          </w:tcPr>
          <w:p w:rsidR="00370462" w:rsidRDefault="00370462"/>
        </w:tc>
        <w:tc>
          <w:tcPr>
            <w:tcW w:w="46" w:type="dxa"/>
          </w:tcPr>
          <w:p w:rsidR="00370462" w:rsidRDefault="00370462"/>
        </w:tc>
        <w:tc>
          <w:tcPr>
            <w:tcW w:w="569" w:type="dxa"/>
          </w:tcPr>
          <w:p w:rsidR="00370462" w:rsidRDefault="00370462" w:rsidP="00AB3C69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70462" w:rsidRDefault="00370462" w:rsidP="00AB3C6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370462" w:rsidRPr="00326F06" w:rsidRDefault="00370462" w:rsidP="00AB3C69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370462" w:rsidRPr="00370462" w:rsidTr="00370462">
        <w:trPr>
          <w:trHeight w:hRule="exact" w:val="11"/>
        </w:trPr>
        <w:tc>
          <w:tcPr>
            <w:tcW w:w="72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</w:tr>
      <w:tr w:rsidR="00370462" w:rsidTr="00370462">
        <w:trPr>
          <w:trHeight w:hRule="exact" w:val="74"/>
        </w:trPr>
        <w:tc>
          <w:tcPr>
            <w:tcW w:w="72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70462" w:rsidRDefault="00370462" w:rsidP="00AB3C6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370462" w:rsidRDefault="00370462" w:rsidP="00AB3C69"/>
        </w:tc>
        <w:tc>
          <w:tcPr>
            <w:tcW w:w="1695" w:type="dxa"/>
          </w:tcPr>
          <w:p w:rsidR="00370462" w:rsidRDefault="00370462" w:rsidP="00AB3C69"/>
        </w:tc>
        <w:tc>
          <w:tcPr>
            <w:tcW w:w="722" w:type="dxa"/>
          </w:tcPr>
          <w:p w:rsidR="00370462" w:rsidRDefault="00370462" w:rsidP="00AB3C69"/>
        </w:tc>
        <w:tc>
          <w:tcPr>
            <w:tcW w:w="141" w:type="dxa"/>
          </w:tcPr>
          <w:p w:rsidR="00370462" w:rsidRDefault="00370462"/>
        </w:tc>
      </w:tr>
      <w:tr w:rsidR="00370462" w:rsidTr="00370462">
        <w:trPr>
          <w:trHeight w:hRule="exact" w:val="555"/>
        </w:trPr>
        <w:tc>
          <w:tcPr>
            <w:tcW w:w="723" w:type="dxa"/>
          </w:tcPr>
          <w:p w:rsidR="00370462" w:rsidRDefault="00370462"/>
        </w:tc>
        <w:tc>
          <w:tcPr>
            <w:tcW w:w="853" w:type="dxa"/>
          </w:tcPr>
          <w:p w:rsidR="00370462" w:rsidRDefault="00370462"/>
        </w:tc>
        <w:tc>
          <w:tcPr>
            <w:tcW w:w="284" w:type="dxa"/>
          </w:tcPr>
          <w:p w:rsidR="00370462" w:rsidRDefault="00370462"/>
        </w:tc>
        <w:tc>
          <w:tcPr>
            <w:tcW w:w="1969" w:type="dxa"/>
          </w:tcPr>
          <w:p w:rsidR="00370462" w:rsidRDefault="00370462"/>
        </w:tc>
        <w:tc>
          <w:tcPr>
            <w:tcW w:w="16" w:type="dxa"/>
          </w:tcPr>
          <w:p w:rsidR="00370462" w:rsidRDefault="00370462"/>
        </w:tc>
        <w:tc>
          <w:tcPr>
            <w:tcW w:w="1515" w:type="dxa"/>
          </w:tcPr>
          <w:p w:rsidR="00370462" w:rsidRDefault="00370462"/>
        </w:tc>
        <w:tc>
          <w:tcPr>
            <w:tcW w:w="46" w:type="dxa"/>
          </w:tcPr>
          <w:p w:rsidR="00370462" w:rsidRDefault="00370462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70462" w:rsidRDefault="00370462"/>
        </w:tc>
        <w:tc>
          <w:tcPr>
            <w:tcW w:w="9" w:type="dxa"/>
          </w:tcPr>
          <w:p w:rsidR="00370462" w:rsidRDefault="00370462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462" w:rsidRDefault="00370462"/>
        </w:tc>
      </w:tr>
      <w:tr w:rsidR="00370462" w:rsidTr="00370462">
        <w:trPr>
          <w:trHeight w:hRule="exact" w:val="447"/>
        </w:trPr>
        <w:tc>
          <w:tcPr>
            <w:tcW w:w="723" w:type="dxa"/>
          </w:tcPr>
          <w:p w:rsidR="00370462" w:rsidRDefault="00370462"/>
        </w:tc>
        <w:tc>
          <w:tcPr>
            <w:tcW w:w="853" w:type="dxa"/>
          </w:tcPr>
          <w:p w:rsidR="00370462" w:rsidRDefault="00370462"/>
        </w:tc>
        <w:tc>
          <w:tcPr>
            <w:tcW w:w="284" w:type="dxa"/>
          </w:tcPr>
          <w:p w:rsidR="00370462" w:rsidRDefault="00370462"/>
        </w:tc>
        <w:tc>
          <w:tcPr>
            <w:tcW w:w="1969" w:type="dxa"/>
          </w:tcPr>
          <w:p w:rsidR="00370462" w:rsidRDefault="00370462"/>
        </w:tc>
        <w:tc>
          <w:tcPr>
            <w:tcW w:w="16" w:type="dxa"/>
          </w:tcPr>
          <w:p w:rsidR="00370462" w:rsidRDefault="00370462"/>
        </w:tc>
        <w:tc>
          <w:tcPr>
            <w:tcW w:w="1515" w:type="dxa"/>
          </w:tcPr>
          <w:p w:rsidR="00370462" w:rsidRDefault="00370462"/>
        </w:tc>
        <w:tc>
          <w:tcPr>
            <w:tcW w:w="46" w:type="dxa"/>
          </w:tcPr>
          <w:p w:rsidR="00370462" w:rsidRDefault="00370462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70462" w:rsidRDefault="00370462"/>
        </w:tc>
        <w:tc>
          <w:tcPr>
            <w:tcW w:w="9" w:type="dxa"/>
          </w:tcPr>
          <w:p w:rsidR="00370462" w:rsidRDefault="00370462"/>
        </w:tc>
        <w:tc>
          <w:tcPr>
            <w:tcW w:w="1695" w:type="dxa"/>
          </w:tcPr>
          <w:p w:rsidR="00370462" w:rsidRDefault="00370462"/>
        </w:tc>
        <w:tc>
          <w:tcPr>
            <w:tcW w:w="722" w:type="dxa"/>
          </w:tcPr>
          <w:p w:rsidR="00370462" w:rsidRDefault="00370462"/>
        </w:tc>
        <w:tc>
          <w:tcPr>
            <w:tcW w:w="141" w:type="dxa"/>
          </w:tcPr>
          <w:p w:rsidR="00370462" w:rsidRDefault="00370462"/>
        </w:tc>
      </w:tr>
      <w:tr w:rsidR="00370462" w:rsidTr="00370462">
        <w:trPr>
          <w:trHeight w:hRule="exact" w:val="33"/>
        </w:trPr>
        <w:tc>
          <w:tcPr>
            <w:tcW w:w="723" w:type="dxa"/>
          </w:tcPr>
          <w:p w:rsidR="00370462" w:rsidRDefault="00370462"/>
        </w:tc>
        <w:tc>
          <w:tcPr>
            <w:tcW w:w="853" w:type="dxa"/>
          </w:tcPr>
          <w:p w:rsidR="00370462" w:rsidRDefault="00370462"/>
        </w:tc>
        <w:tc>
          <w:tcPr>
            <w:tcW w:w="284" w:type="dxa"/>
          </w:tcPr>
          <w:p w:rsidR="00370462" w:rsidRDefault="00370462"/>
        </w:tc>
        <w:tc>
          <w:tcPr>
            <w:tcW w:w="1969" w:type="dxa"/>
          </w:tcPr>
          <w:p w:rsidR="00370462" w:rsidRDefault="00370462"/>
        </w:tc>
        <w:tc>
          <w:tcPr>
            <w:tcW w:w="16" w:type="dxa"/>
          </w:tcPr>
          <w:p w:rsidR="00370462" w:rsidRDefault="00370462"/>
        </w:tc>
        <w:tc>
          <w:tcPr>
            <w:tcW w:w="1515" w:type="dxa"/>
          </w:tcPr>
          <w:p w:rsidR="00370462" w:rsidRDefault="00370462"/>
        </w:tc>
        <w:tc>
          <w:tcPr>
            <w:tcW w:w="46" w:type="dxa"/>
          </w:tcPr>
          <w:p w:rsidR="00370462" w:rsidRDefault="00370462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70462" w:rsidRDefault="00370462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0462" w:rsidRDefault="003704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370462" w:rsidRDefault="00370462"/>
        </w:tc>
      </w:tr>
      <w:tr w:rsidR="00370462" w:rsidTr="00370462">
        <w:trPr>
          <w:trHeight w:hRule="exact" w:val="244"/>
        </w:trPr>
        <w:tc>
          <w:tcPr>
            <w:tcW w:w="723" w:type="dxa"/>
          </w:tcPr>
          <w:p w:rsidR="00370462" w:rsidRDefault="00370462"/>
        </w:tc>
        <w:tc>
          <w:tcPr>
            <w:tcW w:w="853" w:type="dxa"/>
          </w:tcPr>
          <w:p w:rsidR="00370462" w:rsidRDefault="00370462"/>
        </w:tc>
        <w:tc>
          <w:tcPr>
            <w:tcW w:w="284" w:type="dxa"/>
          </w:tcPr>
          <w:p w:rsidR="00370462" w:rsidRDefault="00370462"/>
        </w:tc>
        <w:tc>
          <w:tcPr>
            <w:tcW w:w="1969" w:type="dxa"/>
          </w:tcPr>
          <w:p w:rsidR="00370462" w:rsidRDefault="00370462"/>
        </w:tc>
        <w:tc>
          <w:tcPr>
            <w:tcW w:w="16" w:type="dxa"/>
          </w:tcPr>
          <w:p w:rsidR="00370462" w:rsidRDefault="00370462"/>
        </w:tc>
        <w:tc>
          <w:tcPr>
            <w:tcW w:w="1515" w:type="dxa"/>
          </w:tcPr>
          <w:p w:rsidR="00370462" w:rsidRDefault="00370462"/>
        </w:tc>
        <w:tc>
          <w:tcPr>
            <w:tcW w:w="46" w:type="dxa"/>
          </w:tcPr>
          <w:p w:rsidR="00370462" w:rsidRDefault="00370462"/>
        </w:tc>
        <w:tc>
          <w:tcPr>
            <w:tcW w:w="569" w:type="dxa"/>
          </w:tcPr>
          <w:p w:rsidR="00370462" w:rsidRDefault="00370462"/>
        </w:tc>
        <w:tc>
          <w:tcPr>
            <w:tcW w:w="426" w:type="dxa"/>
          </w:tcPr>
          <w:p w:rsidR="00370462" w:rsidRDefault="00370462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370462" w:rsidRDefault="00370462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0462" w:rsidRDefault="00370462"/>
        </w:tc>
        <w:tc>
          <w:tcPr>
            <w:tcW w:w="141" w:type="dxa"/>
          </w:tcPr>
          <w:p w:rsidR="00370462" w:rsidRDefault="00370462"/>
        </w:tc>
      </w:tr>
      <w:tr w:rsidR="00370462" w:rsidTr="00370462">
        <w:trPr>
          <w:trHeight w:hRule="exact" w:val="605"/>
        </w:trPr>
        <w:tc>
          <w:tcPr>
            <w:tcW w:w="723" w:type="dxa"/>
          </w:tcPr>
          <w:p w:rsidR="00370462" w:rsidRDefault="00370462"/>
        </w:tc>
        <w:tc>
          <w:tcPr>
            <w:tcW w:w="853" w:type="dxa"/>
          </w:tcPr>
          <w:p w:rsidR="00370462" w:rsidRDefault="00370462"/>
        </w:tc>
        <w:tc>
          <w:tcPr>
            <w:tcW w:w="284" w:type="dxa"/>
          </w:tcPr>
          <w:p w:rsidR="00370462" w:rsidRDefault="00370462"/>
        </w:tc>
        <w:tc>
          <w:tcPr>
            <w:tcW w:w="1969" w:type="dxa"/>
          </w:tcPr>
          <w:p w:rsidR="00370462" w:rsidRDefault="00370462"/>
        </w:tc>
        <w:tc>
          <w:tcPr>
            <w:tcW w:w="16" w:type="dxa"/>
          </w:tcPr>
          <w:p w:rsidR="00370462" w:rsidRDefault="00370462"/>
        </w:tc>
        <w:tc>
          <w:tcPr>
            <w:tcW w:w="1515" w:type="dxa"/>
          </w:tcPr>
          <w:p w:rsidR="00370462" w:rsidRDefault="00370462"/>
        </w:tc>
        <w:tc>
          <w:tcPr>
            <w:tcW w:w="46" w:type="dxa"/>
          </w:tcPr>
          <w:p w:rsidR="00370462" w:rsidRDefault="00370462"/>
        </w:tc>
        <w:tc>
          <w:tcPr>
            <w:tcW w:w="569" w:type="dxa"/>
          </w:tcPr>
          <w:p w:rsidR="00370462" w:rsidRDefault="00370462"/>
        </w:tc>
        <w:tc>
          <w:tcPr>
            <w:tcW w:w="426" w:type="dxa"/>
          </w:tcPr>
          <w:p w:rsidR="00370462" w:rsidRDefault="00370462"/>
        </w:tc>
        <w:tc>
          <w:tcPr>
            <w:tcW w:w="1289" w:type="dxa"/>
          </w:tcPr>
          <w:p w:rsidR="00370462" w:rsidRDefault="00370462"/>
        </w:tc>
        <w:tc>
          <w:tcPr>
            <w:tcW w:w="9" w:type="dxa"/>
          </w:tcPr>
          <w:p w:rsidR="00370462" w:rsidRDefault="00370462"/>
        </w:tc>
        <w:tc>
          <w:tcPr>
            <w:tcW w:w="1695" w:type="dxa"/>
          </w:tcPr>
          <w:p w:rsidR="00370462" w:rsidRDefault="00370462"/>
        </w:tc>
        <w:tc>
          <w:tcPr>
            <w:tcW w:w="722" w:type="dxa"/>
          </w:tcPr>
          <w:p w:rsidR="00370462" w:rsidRDefault="00370462"/>
        </w:tc>
        <w:tc>
          <w:tcPr>
            <w:tcW w:w="141" w:type="dxa"/>
          </w:tcPr>
          <w:p w:rsidR="00370462" w:rsidRDefault="00370462"/>
        </w:tc>
      </w:tr>
      <w:tr w:rsidR="00370462" w:rsidTr="00370462">
        <w:trPr>
          <w:trHeight w:hRule="exact" w:val="449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70462" w:rsidRDefault="0037046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70462" w:rsidTr="00370462">
        <w:trPr>
          <w:trHeight w:hRule="exact" w:val="138"/>
        </w:trPr>
        <w:tc>
          <w:tcPr>
            <w:tcW w:w="723" w:type="dxa"/>
          </w:tcPr>
          <w:p w:rsidR="00370462" w:rsidRDefault="00370462"/>
        </w:tc>
        <w:tc>
          <w:tcPr>
            <w:tcW w:w="853" w:type="dxa"/>
          </w:tcPr>
          <w:p w:rsidR="00370462" w:rsidRDefault="00370462"/>
        </w:tc>
        <w:tc>
          <w:tcPr>
            <w:tcW w:w="284" w:type="dxa"/>
          </w:tcPr>
          <w:p w:rsidR="00370462" w:rsidRDefault="00370462"/>
        </w:tc>
        <w:tc>
          <w:tcPr>
            <w:tcW w:w="1969" w:type="dxa"/>
          </w:tcPr>
          <w:p w:rsidR="00370462" w:rsidRDefault="00370462"/>
        </w:tc>
        <w:tc>
          <w:tcPr>
            <w:tcW w:w="16" w:type="dxa"/>
          </w:tcPr>
          <w:p w:rsidR="00370462" w:rsidRDefault="00370462"/>
        </w:tc>
        <w:tc>
          <w:tcPr>
            <w:tcW w:w="1515" w:type="dxa"/>
          </w:tcPr>
          <w:p w:rsidR="00370462" w:rsidRDefault="00370462"/>
        </w:tc>
        <w:tc>
          <w:tcPr>
            <w:tcW w:w="46" w:type="dxa"/>
          </w:tcPr>
          <w:p w:rsidR="00370462" w:rsidRDefault="00370462"/>
        </w:tc>
        <w:tc>
          <w:tcPr>
            <w:tcW w:w="569" w:type="dxa"/>
          </w:tcPr>
          <w:p w:rsidR="00370462" w:rsidRDefault="00370462"/>
        </w:tc>
        <w:tc>
          <w:tcPr>
            <w:tcW w:w="426" w:type="dxa"/>
          </w:tcPr>
          <w:p w:rsidR="00370462" w:rsidRDefault="00370462"/>
        </w:tc>
        <w:tc>
          <w:tcPr>
            <w:tcW w:w="1289" w:type="dxa"/>
          </w:tcPr>
          <w:p w:rsidR="00370462" w:rsidRDefault="00370462"/>
        </w:tc>
        <w:tc>
          <w:tcPr>
            <w:tcW w:w="9" w:type="dxa"/>
          </w:tcPr>
          <w:p w:rsidR="00370462" w:rsidRDefault="00370462"/>
        </w:tc>
        <w:tc>
          <w:tcPr>
            <w:tcW w:w="1695" w:type="dxa"/>
          </w:tcPr>
          <w:p w:rsidR="00370462" w:rsidRDefault="00370462"/>
        </w:tc>
        <w:tc>
          <w:tcPr>
            <w:tcW w:w="722" w:type="dxa"/>
          </w:tcPr>
          <w:p w:rsidR="00370462" w:rsidRDefault="00370462"/>
        </w:tc>
        <w:tc>
          <w:tcPr>
            <w:tcW w:w="141" w:type="dxa"/>
          </w:tcPr>
          <w:p w:rsidR="00370462" w:rsidRDefault="00370462"/>
        </w:tc>
      </w:tr>
      <w:tr w:rsidR="00370462" w:rsidRPr="00370462" w:rsidTr="00370462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70462" w:rsidRDefault="003704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0462" w:rsidRPr="00EF7527" w:rsidRDefault="003704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Подвижной состав железных дорог (электрический транспорт, локомотивы)</w:t>
            </w:r>
          </w:p>
        </w:tc>
      </w:tr>
      <w:tr w:rsidR="00370462" w:rsidRPr="00370462" w:rsidTr="00370462">
        <w:trPr>
          <w:trHeight w:hRule="exact" w:val="138"/>
        </w:trPr>
        <w:tc>
          <w:tcPr>
            <w:tcW w:w="72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8681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0462" w:rsidRPr="00EF7527" w:rsidRDefault="00370462">
            <w:pPr>
              <w:rPr>
                <w:lang w:val="ru-RU"/>
              </w:rPr>
            </w:pPr>
          </w:p>
        </w:tc>
      </w:tr>
      <w:tr w:rsidR="00370462" w:rsidRPr="00370462" w:rsidTr="00370462">
        <w:trPr>
          <w:trHeight w:hRule="exact" w:val="108"/>
        </w:trPr>
        <w:tc>
          <w:tcPr>
            <w:tcW w:w="72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</w:tr>
      <w:tr w:rsidR="00370462" w:rsidRPr="00370462" w:rsidTr="00370462">
        <w:trPr>
          <w:trHeight w:hRule="exact" w:val="28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70462" w:rsidRPr="00EF7527" w:rsidRDefault="003704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F7527">
              <w:rPr>
                <w:lang w:val="ru-RU"/>
              </w:rPr>
              <w:t xml:space="preserve"> </w:t>
            </w:r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EF7527">
              <w:rPr>
                <w:lang w:val="ru-RU"/>
              </w:rPr>
              <w:t xml:space="preserve"> </w:t>
            </w:r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EF7527">
              <w:rPr>
                <w:lang w:val="ru-RU"/>
              </w:rPr>
              <w:t xml:space="preserve"> </w:t>
            </w:r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EF7527">
              <w:rPr>
                <w:lang w:val="ru-RU"/>
              </w:rPr>
              <w:t xml:space="preserve"> </w:t>
            </w:r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EF7527">
              <w:rPr>
                <w:lang w:val="ru-RU"/>
              </w:rPr>
              <w:t xml:space="preserve"> </w:t>
            </w:r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EF7527">
              <w:rPr>
                <w:lang w:val="ru-RU"/>
              </w:rPr>
              <w:t xml:space="preserve"> </w:t>
            </w:r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EF7527">
              <w:rPr>
                <w:lang w:val="ru-RU"/>
              </w:rPr>
              <w:t xml:space="preserve"> </w:t>
            </w:r>
          </w:p>
        </w:tc>
      </w:tr>
      <w:tr w:rsidR="00370462" w:rsidRPr="00370462" w:rsidTr="00370462">
        <w:trPr>
          <w:trHeight w:hRule="exact" w:val="229"/>
        </w:trPr>
        <w:tc>
          <w:tcPr>
            <w:tcW w:w="72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</w:tr>
      <w:tr w:rsidR="00370462" w:rsidRPr="00370462" w:rsidTr="00370462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70462" w:rsidRDefault="0037046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70462" w:rsidRPr="00EF7527" w:rsidRDefault="003704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Стецюк А.Е.</w:t>
            </w:r>
          </w:p>
        </w:tc>
      </w:tr>
      <w:tr w:rsidR="00370462" w:rsidRPr="00370462" w:rsidTr="00370462">
        <w:trPr>
          <w:trHeight w:hRule="exact" w:val="36"/>
        </w:trPr>
        <w:tc>
          <w:tcPr>
            <w:tcW w:w="72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8397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70462" w:rsidRPr="00EF7527" w:rsidRDefault="00370462">
            <w:pPr>
              <w:rPr>
                <w:lang w:val="ru-RU"/>
              </w:rPr>
            </w:pPr>
          </w:p>
        </w:tc>
      </w:tr>
      <w:tr w:rsidR="00370462" w:rsidRPr="00370462" w:rsidTr="00370462">
        <w:trPr>
          <w:trHeight w:hRule="exact" w:val="446"/>
        </w:trPr>
        <w:tc>
          <w:tcPr>
            <w:tcW w:w="72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</w:tr>
      <w:tr w:rsidR="00370462" w:rsidRPr="00370462" w:rsidTr="00083474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70462" w:rsidRPr="00E72244" w:rsidRDefault="00370462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70462" w:rsidRPr="00370462" w:rsidTr="00370462">
        <w:trPr>
          <w:trHeight w:hRule="exact" w:val="432"/>
        </w:trPr>
        <w:tc>
          <w:tcPr>
            <w:tcW w:w="723" w:type="dxa"/>
          </w:tcPr>
          <w:p w:rsidR="00370462" w:rsidRPr="00E72244" w:rsidRDefault="0037046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70462" w:rsidRPr="00E72244" w:rsidRDefault="0037046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70462" w:rsidRPr="00E72244" w:rsidRDefault="0037046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70462" w:rsidRPr="00E72244" w:rsidRDefault="0037046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</w:tr>
      <w:tr w:rsidR="00370462" w:rsidTr="00370462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70462" w:rsidRPr="00E72244" w:rsidRDefault="00370462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70462" w:rsidTr="00370462">
        <w:trPr>
          <w:trHeight w:hRule="exact" w:val="152"/>
        </w:trPr>
        <w:tc>
          <w:tcPr>
            <w:tcW w:w="723" w:type="dxa"/>
          </w:tcPr>
          <w:p w:rsidR="00370462" w:rsidRPr="00E72244" w:rsidRDefault="00370462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70462" w:rsidRPr="00E72244" w:rsidRDefault="00370462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70462" w:rsidRPr="00E72244" w:rsidRDefault="00370462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70462" w:rsidRPr="00E72244" w:rsidRDefault="00370462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70462" w:rsidRDefault="00370462" w:rsidP="00AB3C69"/>
        </w:tc>
        <w:tc>
          <w:tcPr>
            <w:tcW w:w="1515" w:type="dxa"/>
          </w:tcPr>
          <w:p w:rsidR="00370462" w:rsidRDefault="00370462" w:rsidP="00AB3C69"/>
        </w:tc>
        <w:tc>
          <w:tcPr>
            <w:tcW w:w="46" w:type="dxa"/>
          </w:tcPr>
          <w:p w:rsidR="00370462" w:rsidRDefault="00370462" w:rsidP="00AB3C69"/>
        </w:tc>
        <w:tc>
          <w:tcPr>
            <w:tcW w:w="569" w:type="dxa"/>
          </w:tcPr>
          <w:p w:rsidR="00370462" w:rsidRDefault="00370462" w:rsidP="00AB3C69"/>
        </w:tc>
        <w:tc>
          <w:tcPr>
            <w:tcW w:w="426" w:type="dxa"/>
          </w:tcPr>
          <w:p w:rsidR="00370462" w:rsidRDefault="00370462" w:rsidP="00AB3C69"/>
        </w:tc>
        <w:tc>
          <w:tcPr>
            <w:tcW w:w="1289" w:type="dxa"/>
          </w:tcPr>
          <w:p w:rsidR="00370462" w:rsidRDefault="00370462" w:rsidP="00AB3C69"/>
        </w:tc>
        <w:tc>
          <w:tcPr>
            <w:tcW w:w="9" w:type="dxa"/>
          </w:tcPr>
          <w:p w:rsidR="00370462" w:rsidRDefault="00370462" w:rsidP="00AB3C69"/>
        </w:tc>
        <w:tc>
          <w:tcPr>
            <w:tcW w:w="1695" w:type="dxa"/>
          </w:tcPr>
          <w:p w:rsidR="00370462" w:rsidRDefault="00370462" w:rsidP="00AB3C69"/>
        </w:tc>
        <w:tc>
          <w:tcPr>
            <w:tcW w:w="722" w:type="dxa"/>
          </w:tcPr>
          <w:p w:rsidR="00370462" w:rsidRDefault="00370462" w:rsidP="00AB3C69"/>
        </w:tc>
        <w:tc>
          <w:tcPr>
            <w:tcW w:w="141" w:type="dxa"/>
          </w:tcPr>
          <w:p w:rsidR="00370462" w:rsidRDefault="00370462"/>
        </w:tc>
      </w:tr>
      <w:tr w:rsidR="00370462" w:rsidRPr="00370462" w:rsidTr="00352E17">
        <w:trPr>
          <w:trHeight w:hRule="exact" w:val="112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70462" w:rsidRPr="00E72244" w:rsidRDefault="0037046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70462" w:rsidRPr="00E72244" w:rsidRDefault="0037046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70462" w:rsidRPr="00370462" w:rsidTr="00370462">
        <w:trPr>
          <w:trHeight w:hRule="exact" w:val="45"/>
        </w:trPr>
        <w:tc>
          <w:tcPr>
            <w:tcW w:w="723" w:type="dxa"/>
          </w:tcPr>
          <w:p w:rsidR="00370462" w:rsidRPr="00E72244" w:rsidRDefault="0037046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70462" w:rsidRPr="00E72244" w:rsidRDefault="0037046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70462" w:rsidRPr="00E72244" w:rsidRDefault="0037046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70462" w:rsidRPr="00E72244" w:rsidRDefault="00370462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70462" w:rsidRPr="00326F06" w:rsidRDefault="00370462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</w:tr>
      <w:tr w:rsidR="00370462" w:rsidRPr="00370462" w:rsidTr="00370462">
        <w:trPr>
          <w:trHeight w:hRule="exact" w:val="556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70462" w:rsidRPr="00E72244" w:rsidRDefault="00370462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370462" w:rsidRPr="00370462" w:rsidTr="00370462">
        <w:trPr>
          <w:trHeight w:hRule="exact" w:val="2497"/>
        </w:trPr>
        <w:tc>
          <w:tcPr>
            <w:tcW w:w="72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70462" w:rsidRPr="00EF7527" w:rsidRDefault="00370462">
            <w:pPr>
              <w:rPr>
                <w:lang w:val="ru-RU"/>
              </w:rPr>
            </w:pPr>
          </w:p>
        </w:tc>
      </w:tr>
      <w:tr w:rsidR="00370462" w:rsidTr="00370462">
        <w:trPr>
          <w:trHeight w:hRule="exact" w:val="5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70462" w:rsidRDefault="00370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70462" w:rsidRDefault="003704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AA193F" w:rsidRDefault="00EF75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A193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193F" w:rsidRDefault="00AA193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A193F">
        <w:trPr>
          <w:trHeight w:hRule="exact" w:val="402"/>
        </w:trPr>
        <w:tc>
          <w:tcPr>
            <w:tcW w:w="2694" w:type="dxa"/>
          </w:tcPr>
          <w:p w:rsidR="00AA193F" w:rsidRDefault="00AA193F"/>
        </w:tc>
        <w:tc>
          <w:tcPr>
            <w:tcW w:w="7089" w:type="dxa"/>
          </w:tcPr>
          <w:p w:rsidR="00AA193F" w:rsidRDefault="00AA193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193F" w:rsidRDefault="00AA193F"/>
        </w:tc>
      </w:tr>
      <w:tr w:rsidR="00AA193F">
        <w:trPr>
          <w:trHeight w:hRule="exact" w:val="13"/>
        </w:trPr>
        <w:tc>
          <w:tcPr>
            <w:tcW w:w="2694" w:type="dxa"/>
          </w:tcPr>
          <w:p w:rsidR="00AA193F" w:rsidRDefault="00AA193F"/>
        </w:tc>
        <w:tc>
          <w:tcPr>
            <w:tcW w:w="7089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</w:tr>
      <w:tr w:rsidR="00AA193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193F" w:rsidRDefault="00AA193F"/>
        </w:tc>
      </w:tr>
      <w:tr w:rsidR="00AA193F">
        <w:trPr>
          <w:trHeight w:hRule="exact" w:val="96"/>
        </w:trPr>
        <w:tc>
          <w:tcPr>
            <w:tcW w:w="2694" w:type="dxa"/>
          </w:tcPr>
          <w:p w:rsidR="00AA193F" w:rsidRDefault="00AA193F"/>
        </w:tc>
        <w:tc>
          <w:tcPr>
            <w:tcW w:w="7089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</w:tr>
      <w:tr w:rsidR="00AA193F" w:rsidRPr="003704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A193F" w:rsidRPr="00370462">
        <w:trPr>
          <w:trHeight w:hRule="exact" w:val="138"/>
        </w:trPr>
        <w:tc>
          <w:tcPr>
            <w:tcW w:w="269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A19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AA193F">
        <w:trPr>
          <w:trHeight w:hRule="exact" w:val="138"/>
        </w:trPr>
        <w:tc>
          <w:tcPr>
            <w:tcW w:w="2694" w:type="dxa"/>
          </w:tcPr>
          <w:p w:rsidR="00AA193F" w:rsidRDefault="00AA193F"/>
        </w:tc>
        <w:tc>
          <w:tcPr>
            <w:tcW w:w="7089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</w:tr>
      <w:tr w:rsidR="00AA193F" w:rsidRPr="0037046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A19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A193F">
        <w:trPr>
          <w:trHeight w:hRule="exact" w:val="138"/>
        </w:trPr>
        <w:tc>
          <w:tcPr>
            <w:tcW w:w="2694" w:type="dxa"/>
          </w:tcPr>
          <w:p w:rsidR="00AA193F" w:rsidRDefault="00AA193F"/>
        </w:tc>
        <w:tc>
          <w:tcPr>
            <w:tcW w:w="7089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</w:tr>
      <w:tr w:rsidR="00AA193F" w:rsidRPr="00370462">
        <w:trPr>
          <w:trHeight w:hRule="exact" w:val="694"/>
        </w:trPr>
        <w:tc>
          <w:tcPr>
            <w:tcW w:w="2694" w:type="dxa"/>
          </w:tcPr>
          <w:p w:rsidR="00AA193F" w:rsidRDefault="00AA193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A193F" w:rsidRPr="00370462">
        <w:trPr>
          <w:trHeight w:hRule="exact" w:val="138"/>
        </w:trPr>
        <w:tc>
          <w:tcPr>
            <w:tcW w:w="269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13"/>
        </w:trPr>
        <w:tc>
          <w:tcPr>
            <w:tcW w:w="269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96"/>
        </w:trPr>
        <w:tc>
          <w:tcPr>
            <w:tcW w:w="269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A193F" w:rsidRPr="00370462">
        <w:trPr>
          <w:trHeight w:hRule="exact" w:val="138"/>
        </w:trPr>
        <w:tc>
          <w:tcPr>
            <w:tcW w:w="269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A19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A193F">
        <w:trPr>
          <w:trHeight w:hRule="exact" w:val="138"/>
        </w:trPr>
        <w:tc>
          <w:tcPr>
            <w:tcW w:w="2694" w:type="dxa"/>
          </w:tcPr>
          <w:p w:rsidR="00AA193F" w:rsidRDefault="00AA193F"/>
        </w:tc>
        <w:tc>
          <w:tcPr>
            <w:tcW w:w="7089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</w:tr>
      <w:tr w:rsidR="00AA193F" w:rsidRPr="0037046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A19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A193F">
        <w:trPr>
          <w:trHeight w:hRule="exact" w:val="138"/>
        </w:trPr>
        <w:tc>
          <w:tcPr>
            <w:tcW w:w="2694" w:type="dxa"/>
          </w:tcPr>
          <w:p w:rsidR="00AA193F" w:rsidRDefault="00AA193F"/>
        </w:tc>
        <w:tc>
          <w:tcPr>
            <w:tcW w:w="7089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</w:tr>
      <w:tr w:rsidR="00AA193F" w:rsidRPr="00370462">
        <w:trPr>
          <w:trHeight w:hRule="exact" w:val="694"/>
        </w:trPr>
        <w:tc>
          <w:tcPr>
            <w:tcW w:w="2694" w:type="dxa"/>
          </w:tcPr>
          <w:p w:rsidR="00AA193F" w:rsidRDefault="00AA193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A193F" w:rsidRPr="00370462">
        <w:trPr>
          <w:trHeight w:hRule="exact" w:val="138"/>
        </w:trPr>
        <w:tc>
          <w:tcPr>
            <w:tcW w:w="269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13"/>
        </w:trPr>
        <w:tc>
          <w:tcPr>
            <w:tcW w:w="269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96"/>
        </w:trPr>
        <w:tc>
          <w:tcPr>
            <w:tcW w:w="269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A193F" w:rsidRPr="00370462">
        <w:trPr>
          <w:trHeight w:hRule="exact" w:val="138"/>
        </w:trPr>
        <w:tc>
          <w:tcPr>
            <w:tcW w:w="269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A19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A193F">
        <w:trPr>
          <w:trHeight w:hRule="exact" w:val="138"/>
        </w:trPr>
        <w:tc>
          <w:tcPr>
            <w:tcW w:w="2694" w:type="dxa"/>
          </w:tcPr>
          <w:p w:rsidR="00AA193F" w:rsidRDefault="00AA193F"/>
        </w:tc>
        <w:tc>
          <w:tcPr>
            <w:tcW w:w="7089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</w:tr>
      <w:tr w:rsidR="00AA193F" w:rsidRPr="0037046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A19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A193F">
        <w:trPr>
          <w:trHeight w:hRule="exact" w:val="138"/>
        </w:trPr>
        <w:tc>
          <w:tcPr>
            <w:tcW w:w="2694" w:type="dxa"/>
          </w:tcPr>
          <w:p w:rsidR="00AA193F" w:rsidRDefault="00AA193F"/>
        </w:tc>
        <w:tc>
          <w:tcPr>
            <w:tcW w:w="7089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</w:tr>
      <w:tr w:rsidR="00AA193F" w:rsidRPr="00370462">
        <w:trPr>
          <w:trHeight w:hRule="exact" w:val="694"/>
        </w:trPr>
        <w:tc>
          <w:tcPr>
            <w:tcW w:w="2694" w:type="dxa"/>
          </w:tcPr>
          <w:p w:rsidR="00AA193F" w:rsidRDefault="00AA193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A193F" w:rsidRPr="00370462">
        <w:trPr>
          <w:trHeight w:hRule="exact" w:val="138"/>
        </w:trPr>
        <w:tc>
          <w:tcPr>
            <w:tcW w:w="269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13"/>
        </w:trPr>
        <w:tc>
          <w:tcPr>
            <w:tcW w:w="269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96"/>
        </w:trPr>
        <w:tc>
          <w:tcPr>
            <w:tcW w:w="269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A193F" w:rsidRPr="00370462">
        <w:trPr>
          <w:trHeight w:hRule="exact" w:val="138"/>
        </w:trPr>
        <w:tc>
          <w:tcPr>
            <w:tcW w:w="269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A19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A193F">
        <w:trPr>
          <w:trHeight w:hRule="exact" w:val="138"/>
        </w:trPr>
        <w:tc>
          <w:tcPr>
            <w:tcW w:w="2694" w:type="dxa"/>
          </w:tcPr>
          <w:p w:rsidR="00AA193F" w:rsidRDefault="00AA193F"/>
        </w:tc>
        <w:tc>
          <w:tcPr>
            <w:tcW w:w="7089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</w:tr>
      <w:tr w:rsidR="00AA193F" w:rsidRPr="0037046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A193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A193F">
        <w:trPr>
          <w:trHeight w:hRule="exact" w:val="138"/>
        </w:trPr>
        <w:tc>
          <w:tcPr>
            <w:tcW w:w="2694" w:type="dxa"/>
          </w:tcPr>
          <w:p w:rsidR="00AA193F" w:rsidRDefault="00AA193F"/>
        </w:tc>
        <w:tc>
          <w:tcPr>
            <w:tcW w:w="7089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</w:tr>
      <w:tr w:rsidR="00AA193F" w:rsidRPr="00370462">
        <w:trPr>
          <w:trHeight w:hRule="exact" w:val="694"/>
        </w:trPr>
        <w:tc>
          <w:tcPr>
            <w:tcW w:w="2694" w:type="dxa"/>
          </w:tcPr>
          <w:p w:rsidR="00AA193F" w:rsidRDefault="00AA193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A193F" w:rsidRPr="00EF7527" w:rsidRDefault="00EF7527">
      <w:pPr>
        <w:rPr>
          <w:sz w:val="0"/>
          <w:szCs w:val="0"/>
          <w:lang w:val="ru-RU"/>
        </w:rPr>
      </w:pPr>
      <w:r w:rsidRPr="00EF75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4"/>
        <w:gridCol w:w="456"/>
        <w:gridCol w:w="267"/>
        <w:gridCol w:w="143"/>
        <w:gridCol w:w="45"/>
        <w:gridCol w:w="251"/>
        <w:gridCol w:w="203"/>
        <w:gridCol w:w="95"/>
        <w:gridCol w:w="359"/>
        <w:gridCol w:w="361"/>
        <w:gridCol w:w="94"/>
        <w:gridCol w:w="344"/>
        <w:gridCol w:w="122"/>
        <w:gridCol w:w="3113"/>
        <w:gridCol w:w="1819"/>
        <w:gridCol w:w="576"/>
        <w:gridCol w:w="281"/>
        <w:gridCol w:w="142"/>
      </w:tblGrid>
      <w:tr w:rsidR="00AA193F">
        <w:trPr>
          <w:trHeight w:hRule="exact" w:val="277"/>
        </w:trPr>
        <w:tc>
          <w:tcPr>
            <w:tcW w:w="285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34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362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81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346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A193F">
        <w:trPr>
          <w:trHeight w:hRule="exact" w:val="277"/>
        </w:trPr>
        <w:tc>
          <w:tcPr>
            <w:tcW w:w="285" w:type="dxa"/>
          </w:tcPr>
          <w:p w:rsidR="00AA193F" w:rsidRDefault="00AA193F"/>
        </w:tc>
        <w:tc>
          <w:tcPr>
            <w:tcW w:w="1277" w:type="dxa"/>
          </w:tcPr>
          <w:p w:rsidR="00AA193F" w:rsidRDefault="00AA193F"/>
        </w:tc>
        <w:tc>
          <w:tcPr>
            <w:tcW w:w="442" w:type="dxa"/>
          </w:tcPr>
          <w:p w:rsidR="00AA193F" w:rsidRDefault="00AA193F"/>
        </w:tc>
        <w:tc>
          <w:tcPr>
            <w:tcW w:w="268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  <w:tc>
          <w:tcPr>
            <w:tcW w:w="33" w:type="dxa"/>
          </w:tcPr>
          <w:p w:rsidR="00AA193F" w:rsidRDefault="00AA193F"/>
        </w:tc>
        <w:tc>
          <w:tcPr>
            <w:tcW w:w="252" w:type="dxa"/>
          </w:tcPr>
          <w:p w:rsidR="00AA193F" w:rsidRDefault="00AA193F"/>
        </w:tc>
        <w:tc>
          <w:tcPr>
            <w:tcW w:w="191" w:type="dxa"/>
          </w:tcPr>
          <w:p w:rsidR="00AA193F" w:rsidRDefault="00AA193F"/>
        </w:tc>
        <w:tc>
          <w:tcPr>
            <w:tcW w:w="95" w:type="dxa"/>
          </w:tcPr>
          <w:p w:rsidR="00AA193F" w:rsidRDefault="00AA193F"/>
        </w:tc>
        <w:tc>
          <w:tcPr>
            <w:tcW w:w="349" w:type="dxa"/>
          </w:tcPr>
          <w:p w:rsidR="00AA193F" w:rsidRDefault="00AA193F"/>
        </w:tc>
        <w:tc>
          <w:tcPr>
            <w:tcW w:w="362" w:type="dxa"/>
          </w:tcPr>
          <w:p w:rsidR="00AA193F" w:rsidRDefault="00AA193F"/>
        </w:tc>
        <w:tc>
          <w:tcPr>
            <w:tcW w:w="81" w:type="dxa"/>
          </w:tcPr>
          <w:p w:rsidR="00AA193F" w:rsidRDefault="00AA193F"/>
        </w:tc>
        <w:tc>
          <w:tcPr>
            <w:tcW w:w="346" w:type="dxa"/>
          </w:tcPr>
          <w:p w:rsidR="00AA193F" w:rsidRDefault="00AA193F"/>
        </w:tc>
        <w:tc>
          <w:tcPr>
            <w:tcW w:w="109" w:type="dxa"/>
          </w:tcPr>
          <w:p w:rsidR="00AA193F" w:rsidRDefault="00AA193F"/>
        </w:tc>
        <w:tc>
          <w:tcPr>
            <w:tcW w:w="3153" w:type="dxa"/>
          </w:tcPr>
          <w:p w:rsidR="00AA193F" w:rsidRDefault="00AA193F"/>
        </w:tc>
        <w:tc>
          <w:tcPr>
            <w:tcW w:w="1844" w:type="dxa"/>
          </w:tcPr>
          <w:p w:rsidR="00AA193F" w:rsidRDefault="00AA193F"/>
        </w:tc>
        <w:tc>
          <w:tcPr>
            <w:tcW w:w="568" w:type="dxa"/>
          </w:tcPr>
          <w:p w:rsidR="00AA193F" w:rsidRDefault="00AA193F"/>
        </w:tc>
        <w:tc>
          <w:tcPr>
            <w:tcW w:w="284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 w:rsidRPr="00370462">
        <w:trPr>
          <w:trHeight w:hRule="exact" w:val="277"/>
        </w:trPr>
        <w:tc>
          <w:tcPr>
            <w:tcW w:w="10221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Подвижной состав железных дорог (электрический транспорт, локомотивы)</w:t>
            </w:r>
          </w:p>
        </w:tc>
      </w:tr>
      <w:tr w:rsidR="00AA193F" w:rsidRPr="00370462">
        <w:trPr>
          <w:trHeight w:hRule="exact" w:val="694"/>
        </w:trPr>
        <w:tc>
          <w:tcPr>
            <w:tcW w:w="10221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AA193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>
        <w:trPr>
          <w:trHeight w:hRule="exact" w:val="138"/>
        </w:trPr>
        <w:tc>
          <w:tcPr>
            <w:tcW w:w="285" w:type="dxa"/>
          </w:tcPr>
          <w:p w:rsidR="00AA193F" w:rsidRDefault="00AA193F"/>
        </w:tc>
        <w:tc>
          <w:tcPr>
            <w:tcW w:w="1277" w:type="dxa"/>
          </w:tcPr>
          <w:p w:rsidR="00AA193F" w:rsidRDefault="00AA193F"/>
        </w:tc>
        <w:tc>
          <w:tcPr>
            <w:tcW w:w="442" w:type="dxa"/>
          </w:tcPr>
          <w:p w:rsidR="00AA193F" w:rsidRDefault="00AA193F"/>
        </w:tc>
        <w:tc>
          <w:tcPr>
            <w:tcW w:w="268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  <w:tc>
          <w:tcPr>
            <w:tcW w:w="33" w:type="dxa"/>
          </w:tcPr>
          <w:p w:rsidR="00AA193F" w:rsidRDefault="00AA193F"/>
        </w:tc>
        <w:tc>
          <w:tcPr>
            <w:tcW w:w="252" w:type="dxa"/>
          </w:tcPr>
          <w:p w:rsidR="00AA193F" w:rsidRDefault="00AA193F"/>
        </w:tc>
        <w:tc>
          <w:tcPr>
            <w:tcW w:w="191" w:type="dxa"/>
          </w:tcPr>
          <w:p w:rsidR="00AA193F" w:rsidRDefault="00AA193F"/>
        </w:tc>
        <w:tc>
          <w:tcPr>
            <w:tcW w:w="95" w:type="dxa"/>
          </w:tcPr>
          <w:p w:rsidR="00AA193F" w:rsidRDefault="00AA193F"/>
        </w:tc>
        <w:tc>
          <w:tcPr>
            <w:tcW w:w="349" w:type="dxa"/>
          </w:tcPr>
          <w:p w:rsidR="00AA193F" w:rsidRDefault="00AA193F"/>
        </w:tc>
        <w:tc>
          <w:tcPr>
            <w:tcW w:w="362" w:type="dxa"/>
          </w:tcPr>
          <w:p w:rsidR="00AA193F" w:rsidRDefault="00AA193F"/>
        </w:tc>
        <w:tc>
          <w:tcPr>
            <w:tcW w:w="81" w:type="dxa"/>
          </w:tcPr>
          <w:p w:rsidR="00AA193F" w:rsidRDefault="00AA193F"/>
        </w:tc>
        <w:tc>
          <w:tcPr>
            <w:tcW w:w="346" w:type="dxa"/>
          </w:tcPr>
          <w:p w:rsidR="00AA193F" w:rsidRDefault="00AA193F"/>
        </w:tc>
        <w:tc>
          <w:tcPr>
            <w:tcW w:w="109" w:type="dxa"/>
          </w:tcPr>
          <w:p w:rsidR="00AA193F" w:rsidRDefault="00AA193F"/>
        </w:tc>
        <w:tc>
          <w:tcPr>
            <w:tcW w:w="3153" w:type="dxa"/>
          </w:tcPr>
          <w:p w:rsidR="00AA193F" w:rsidRDefault="00AA193F"/>
        </w:tc>
        <w:tc>
          <w:tcPr>
            <w:tcW w:w="1844" w:type="dxa"/>
          </w:tcPr>
          <w:p w:rsidR="00AA193F" w:rsidRDefault="00AA193F"/>
        </w:tc>
        <w:tc>
          <w:tcPr>
            <w:tcW w:w="568" w:type="dxa"/>
          </w:tcPr>
          <w:p w:rsidR="00AA193F" w:rsidRDefault="00AA193F"/>
        </w:tc>
        <w:tc>
          <w:tcPr>
            <w:tcW w:w="284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>
        <w:trPr>
          <w:trHeight w:hRule="exact" w:val="277"/>
        </w:trPr>
        <w:tc>
          <w:tcPr>
            <w:tcW w:w="285" w:type="dxa"/>
          </w:tcPr>
          <w:p w:rsidR="00AA193F" w:rsidRDefault="00AA193F"/>
        </w:tc>
        <w:tc>
          <w:tcPr>
            <w:tcW w:w="1277" w:type="dxa"/>
          </w:tcPr>
          <w:p w:rsidR="00AA193F" w:rsidRDefault="00AA193F"/>
        </w:tc>
        <w:tc>
          <w:tcPr>
            <w:tcW w:w="442" w:type="dxa"/>
          </w:tcPr>
          <w:p w:rsidR="00AA193F" w:rsidRDefault="00AA193F"/>
        </w:tc>
        <w:tc>
          <w:tcPr>
            <w:tcW w:w="268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  <w:tc>
          <w:tcPr>
            <w:tcW w:w="33" w:type="dxa"/>
          </w:tcPr>
          <w:p w:rsidR="00AA193F" w:rsidRDefault="00AA193F"/>
        </w:tc>
        <w:tc>
          <w:tcPr>
            <w:tcW w:w="252" w:type="dxa"/>
          </w:tcPr>
          <w:p w:rsidR="00AA193F" w:rsidRDefault="00AA193F"/>
        </w:tc>
        <w:tc>
          <w:tcPr>
            <w:tcW w:w="191" w:type="dxa"/>
          </w:tcPr>
          <w:p w:rsidR="00AA193F" w:rsidRDefault="00AA193F"/>
        </w:tc>
        <w:tc>
          <w:tcPr>
            <w:tcW w:w="95" w:type="dxa"/>
          </w:tcPr>
          <w:p w:rsidR="00AA193F" w:rsidRDefault="00AA193F"/>
        </w:tc>
        <w:tc>
          <w:tcPr>
            <w:tcW w:w="349" w:type="dxa"/>
          </w:tcPr>
          <w:p w:rsidR="00AA193F" w:rsidRDefault="00AA193F"/>
        </w:tc>
        <w:tc>
          <w:tcPr>
            <w:tcW w:w="362" w:type="dxa"/>
          </w:tcPr>
          <w:p w:rsidR="00AA193F" w:rsidRDefault="00AA193F"/>
        </w:tc>
        <w:tc>
          <w:tcPr>
            <w:tcW w:w="81" w:type="dxa"/>
          </w:tcPr>
          <w:p w:rsidR="00AA193F" w:rsidRDefault="00AA193F"/>
        </w:tc>
        <w:tc>
          <w:tcPr>
            <w:tcW w:w="346" w:type="dxa"/>
          </w:tcPr>
          <w:p w:rsidR="00AA193F" w:rsidRDefault="00AA193F"/>
        </w:tc>
        <w:tc>
          <w:tcPr>
            <w:tcW w:w="109" w:type="dxa"/>
          </w:tcPr>
          <w:p w:rsidR="00AA193F" w:rsidRDefault="00AA193F"/>
        </w:tc>
        <w:tc>
          <w:tcPr>
            <w:tcW w:w="3153" w:type="dxa"/>
          </w:tcPr>
          <w:p w:rsidR="00AA193F" w:rsidRDefault="00AA193F"/>
        </w:tc>
        <w:tc>
          <w:tcPr>
            <w:tcW w:w="1844" w:type="dxa"/>
          </w:tcPr>
          <w:p w:rsidR="00AA193F" w:rsidRDefault="00AA193F"/>
        </w:tc>
        <w:tc>
          <w:tcPr>
            <w:tcW w:w="568" w:type="dxa"/>
          </w:tcPr>
          <w:p w:rsidR="00AA193F" w:rsidRDefault="00AA193F"/>
        </w:tc>
        <w:tc>
          <w:tcPr>
            <w:tcW w:w="284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 w:rsidRPr="00370462">
        <w:trPr>
          <w:trHeight w:hRule="exact" w:val="833"/>
        </w:trPr>
        <w:tc>
          <w:tcPr>
            <w:tcW w:w="9795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138"/>
        </w:trPr>
        <w:tc>
          <w:tcPr>
            <w:tcW w:w="285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34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362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81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346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A193F" w:rsidRDefault="00AA193F"/>
        </w:tc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ЗЕТ</w:t>
            </w:r>
          </w:p>
        </w:tc>
        <w:tc>
          <w:tcPr>
            <w:tcW w:w="284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>
        <w:trPr>
          <w:trHeight w:hRule="exact" w:val="277"/>
        </w:trPr>
        <w:tc>
          <w:tcPr>
            <w:tcW w:w="7386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284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81" w:type="dxa"/>
          </w:tcPr>
          <w:p w:rsidR="00AA193F" w:rsidRDefault="00AA193F"/>
        </w:tc>
        <w:tc>
          <w:tcPr>
            <w:tcW w:w="346" w:type="dxa"/>
          </w:tcPr>
          <w:p w:rsidR="00AA193F" w:rsidRDefault="00AA193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A193F" w:rsidRDefault="00AA193F"/>
        </w:tc>
      </w:tr>
      <w:tr w:rsidR="00AA193F" w:rsidRPr="00370462">
        <w:trPr>
          <w:trHeight w:hRule="exact" w:val="277"/>
        </w:trPr>
        <w:tc>
          <w:tcPr>
            <w:tcW w:w="285" w:type="dxa"/>
          </w:tcPr>
          <w:p w:rsidR="00AA193F" w:rsidRDefault="00AA193F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349" w:type="dxa"/>
          </w:tcPr>
          <w:p w:rsidR="00AA193F" w:rsidRDefault="00AA193F"/>
        </w:tc>
        <w:tc>
          <w:tcPr>
            <w:tcW w:w="362" w:type="dxa"/>
          </w:tcPr>
          <w:p w:rsidR="00AA193F" w:rsidRDefault="00AA193F"/>
        </w:tc>
        <w:tc>
          <w:tcPr>
            <w:tcW w:w="81" w:type="dxa"/>
          </w:tcPr>
          <w:p w:rsidR="00AA193F" w:rsidRDefault="00AA193F"/>
        </w:tc>
        <w:tc>
          <w:tcPr>
            <w:tcW w:w="346" w:type="dxa"/>
          </w:tcPr>
          <w:p w:rsidR="00AA193F" w:rsidRDefault="00AA193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3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(1), 3 курс (1)</w:t>
            </w:r>
          </w:p>
        </w:tc>
        <w:tc>
          <w:tcPr>
            <w:tcW w:w="14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>
        <w:trPr>
          <w:trHeight w:hRule="exact" w:val="277"/>
        </w:trPr>
        <w:tc>
          <w:tcPr>
            <w:tcW w:w="285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81" w:type="dxa"/>
          </w:tcPr>
          <w:p w:rsidR="00AA193F" w:rsidRDefault="00AA193F"/>
        </w:tc>
        <w:tc>
          <w:tcPr>
            <w:tcW w:w="346" w:type="dxa"/>
          </w:tcPr>
          <w:p w:rsidR="00AA193F" w:rsidRDefault="00AA193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>
        <w:trPr>
          <w:trHeight w:hRule="exact" w:val="277"/>
        </w:trPr>
        <w:tc>
          <w:tcPr>
            <w:tcW w:w="285" w:type="dxa"/>
          </w:tcPr>
          <w:p w:rsidR="00AA193F" w:rsidRDefault="00AA193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255</w:t>
            </w:r>
          </w:p>
        </w:tc>
        <w:tc>
          <w:tcPr>
            <w:tcW w:w="81" w:type="dxa"/>
          </w:tcPr>
          <w:p w:rsidR="00AA193F" w:rsidRDefault="00AA193F"/>
        </w:tc>
        <w:tc>
          <w:tcPr>
            <w:tcW w:w="346" w:type="dxa"/>
          </w:tcPr>
          <w:p w:rsidR="00AA193F" w:rsidRDefault="00AA193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>
        <w:trPr>
          <w:trHeight w:hRule="exact" w:val="277"/>
        </w:trPr>
        <w:tc>
          <w:tcPr>
            <w:tcW w:w="285" w:type="dxa"/>
          </w:tcPr>
          <w:p w:rsidR="00AA193F" w:rsidRDefault="00AA193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81" w:type="dxa"/>
          </w:tcPr>
          <w:p w:rsidR="00AA193F" w:rsidRDefault="00AA193F"/>
        </w:tc>
        <w:tc>
          <w:tcPr>
            <w:tcW w:w="346" w:type="dxa"/>
          </w:tcPr>
          <w:p w:rsidR="00AA193F" w:rsidRDefault="00AA193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 w:rsidRPr="00370462">
        <w:trPr>
          <w:trHeight w:hRule="exact" w:val="138"/>
        </w:trPr>
        <w:tc>
          <w:tcPr>
            <w:tcW w:w="10079" w:type="dxa"/>
            <w:gridSpan w:val="1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138"/>
        </w:trPr>
        <w:tc>
          <w:tcPr>
            <w:tcW w:w="10079" w:type="dxa"/>
            <w:gridSpan w:val="1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45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46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90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A193F" w:rsidRDefault="00AA193F"/>
        </w:tc>
        <w:tc>
          <w:tcPr>
            <w:tcW w:w="1844" w:type="dxa"/>
          </w:tcPr>
          <w:p w:rsidR="00AA193F" w:rsidRDefault="00AA193F"/>
        </w:tc>
        <w:tc>
          <w:tcPr>
            <w:tcW w:w="568" w:type="dxa"/>
          </w:tcPr>
          <w:p w:rsidR="00AA193F" w:rsidRDefault="00AA193F"/>
        </w:tc>
        <w:tc>
          <w:tcPr>
            <w:tcW w:w="284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Default="00EF7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Default="00EF75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Default="00EF75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Default="00EF75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Default="00EF752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0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Default="00AA193F"/>
        </w:tc>
        <w:tc>
          <w:tcPr>
            <w:tcW w:w="3153" w:type="dxa"/>
          </w:tcPr>
          <w:p w:rsidR="00AA193F" w:rsidRDefault="00AA193F"/>
        </w:tc>
        <w:tc>
          <w:tcPr>
            <w:tcW w:w="1844" w:type="dxa"/>
          </w:tcPr>
          <w:p w:rsidR="00AA193F" w:rsidRDefault="00AA193F"/>
        </w:tc>
        <w:tc>
          <w:tcPr>
            <w:tcW w:w="568" w:type="dxa"/>
          </w:tcPr>
          <w:p w:rsidR="00AA193F" w:rsidRDefault="00AA193F"/>
        </w:tc>
        <w:tc>
          <w:tcPr>
            <w:tcW w:w="284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AA193F" w:rsidRDefault="00AA193F"/>
        </w:tc>
        <w:tc>
          <w:tcPr>
            <w:tcW w:w="1844" w:type="dxa"/>
          </w:tcPr>
          <w:p w:rsidR="00AA193F" w:rsidRDefault="00AA193F"/>
        </w:tc>
        <w:tc>
          <w:tcPr>
            <w:tcW w:w="568" w:type="dxa"/>
          </w:tcPr>
          <w:p w:rsidR="00AA193F" w:rsidRDefault="00AA193F"/>
        </w:tc>
        <w:tc>
          <w:tcPr>
            <w:tcW w:w="284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AA193F" w:rsidRDefault="00AA193F"/>
        </w:tc>
        <w:tc>
          <w:tcPr>
            <w:tcW w:w="1844" w:type="dxa"/>
          </w:tcPr>
          <w:p w:rsidR="00AA193F" w:rsidRDefault="00AA193F"/>
        </w:tc>
        <w:tc>
          <w:tcPr>
            <w:tcW w:w="568" w:type="dxa"/>
          </w:tcPr>
          <w:p w:rsidR="00AA193F" w:rsidRDefault="00AA193F"/>
        </w:tc>
        <w:tc>
          <w:tcPr>
            <w:tcW w:w="284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AA193F" w:rsidRDefault="00AA193F"/>
        </w:tc>
        <w:tc>
          <w:tcPr>
            <w:tcW w:w="1844" w:type="dxa"/>
          </w:tcPr>
          <w:p w:rsidR="00AA193F" w:rsidRDefault="00AA193F"/>
        </w:tc>
        <w:tc>
          <w:tcPr>
            <w:tcW w:w="568" w:type="dxa"/>
          </w:tcPr>
          <w:p w:rsidR="00AA193F" w:rsidRDefault="00AA193F"/>
        </w:tc>
        <w:tc>
          <w:tcPr>
            <w:tcW w:w="284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AA193F" w:rsidRDefault="00AA193F"/>
        </w:tc>
        <w:tc>
          <w:tcPr>
            <w:tcW w:w="1844" w:type="dxa"/>
          </w:tcPr>
          <w:p w:rsidR="00AA193F" w:rsidRDefault="00AA193F"/>
        </w:tc>
        <w:tc>
          <w:tcPr>
            <w:tcW w:w="568" w:type="dxa"/>
          </w:tcPr>
          <w:p w:rsidR="00AA193F" w:rsidRDefault="00AA193F"/>
        </w:tc>
        <w:tc>
          <w:tcPr>
            <w:tcW w:w="284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255</w:t>
            </w:r>
          </w:p>
        </w:tc>
        <w:tc>
          <w:tcPr>
            <w:tcW w:w="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255</w:t>
            </w:r>
          </w:p>
        </w:tc>
        <w:tc>
          <w:tcPr>
            <w:tcW w:w="3153" w:type="dxa"/>
          </w:tcPr>
          <w:p w:rsidR="00AA193F" w:rsidRDefault="00AA193F"/>
        </w:tc>
        <w:tc>
          <w:tcPr>
            <w:tcW w:w="1844" w:type="dxa"/>
          </w:tcPr>
          <w:p w:rsidR="00AA193F" w:rsidRDefault="00AA193F"/>
        </w:tc>
        <w:tc>
          <w:tcPr>
            <w:tcW w:w="568" w:type="dxa"/>
          </w:tcPr>
          <w:p w:rsidR="00AA193F" w:rsidRDefault="00AA193F"/>
        </w:tc>
        <w:tc>
          <w:tcPr>
            <w:tcW w:w="284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AA193F" w:rsidRDefault="00AA193F"/>
        </w:tc>
        <w:tc>
          <w:tcPr>
            <w:tcW w:w="1844" w:type="dxa"/>
          </w:tcPr>
          <w:p w:rsidR="00AA193F" w:rsidRDefault="00AA193F"/>
        </w:tc>
        <w:tc>
          <w:tcPr>
            <w:tcW w:w="568" w:type="dxa"/>
          </w:tcPr>
          <w:p w:rsidR="00AA193F" w:rsidRDefault="00AA193F"/>
        </w:tc>
        <w:tc>
          <w:tcPr>
            <w:tcW w:w="284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  <w:tr w:rsidR="00AA193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3153" w:type="dxa"/>
          </w:tcPr>
          <w:p w:rsidR="00AA193F" w:rsidRDefault="00AA193F"/>
        </w:tc>
        <w:tc>
          <w:tcPr>
            <w:tcW w:w="1844" w:type="dxa"/>
          </w:tcPr>
          <w:p w:rsidR="00AA193F" w:rsidRDefault="00AA193F"/>
        </w:tc>
        <w:tc>
          <w:tcPr>
            <w:tcW w:w="568" w:type="dxa"/>
          </w:tcPr>
          <w:p w:rsidR="00AA193F" w:rsidRDefault="00AA193F"/>
        </w:tc>
        <w:tc>
          <w:tcPr>
            <w:tcW w:w="284" w:type="dxa"/>
          </w:tcPr>
          <w:p w:rsidR="00AA193F" w:rsidRDefault="00AA193F"/>
        </w:tc>
        <w:tc>
          <w:tcPr>
            <w:tcW w:w="143" w:type="dxa"/>
          </w:tcPr>
          <w:p w:rsidR="00AA193F" w:rsidRDefault="00AA193F"/>
        </w:tc>
      </w:tr>
    </w:tbl>
    <w:p w:rsidR="00AA193F" w:rsidRDefault="00EF75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75"/>
        <w:gridCol w:w="960"/>
        <w:gridCol w:w="694"/>
        <w:gridCol w:w="1112"/>
        <w:gridCol w:w="1247"/>
        <w:gridCol w:w="680"/>
        <w:gridCol w:w="395"/>
        <w:gridCol w:w="978"/>
      </w:tblGrid>
      <w:tr w:rsidR="00AA193F">
        <w:trPr>
          <w:trHeight w:hRule="exact" w:val="416"/>
        </w:trPr>
        <w:tc>
          <w:tcPr>
            <w:tcW w:w="766" w:type="dxa"/>
          </w:tcPr>
          <w:p w:rsidR="00AA193F" w:rsidRDefault="00AA193F"/>
        </w:tc>
        <w:tc>
          <w:tcPr>
            <w:tcW w:w="228" w:type="dxa"/>
          </w:tcPr>
          <w:p w:rsidR="00AA193F" w:rsidRDefault="00AA193F"/>
        </w:tc>
        <w:tc>
          <w:tcPr>
            <w:tcW w:w="710" w:type="dxa"/>
          </w:tcPr>
          <w:p w:rsidR="00AA193F" w:rsidRDefault="00AA193F"/>
        </w:tc>
        <w:tc>
          <w:tcPr>
            <w:tcW w:w="2836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  <w:tc>
          <w:tcPr>
            <w:tcW w:w="710" w:type="dxa"/>
          </w:tcPr>
          <w:p w:rsidR="00AA193F" w:rsidRDefault="00AA193F"/>
        </w:tc>
        <w:tc>
          <w:tcPr>
            <w:tcW w:w="1135" w:type="dxa"/>
          </w:tcPr>
          <w:p w:rsidR="00AA193F" w:rsidRDefault="00AA193F"/>
        </w:tc>
        <w:tc>
          <w:tcPr>
            <w:tcW w:w="1277" w:type="dxa"/>
          </w:tcPr>
          <w:p w:rsidR="00AA193F" w:rsidRDefault="00AA193F"/>
        </w:tc>
        <w:tc>
          <w:tcPr>
            <w:tcW w:w="710" w:type="dxa"/>
          </w:tcPr>
          <w:p w:rsidR="00AA193F" w:rsidRDefault="00AA193F"/>
        </w:tc>
        <w:tc>
          <w:tcPr>
            <w:tcW w:w="426" w:type="dxa"/>
          </w:tcPr>
          <w:p w:rsidR="00AA193F" w:rsidRDefault="00AA19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A19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A193F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Механическое оборудование: общие сведения об экипажной части; рамы тележек; колесные пары; тяговые приводы; подвески тягового двигателя; буксовые узлы; рессорное подвешивание первой и второй ступени;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опорн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возвращающие устройства; типы рам и кузовов;  тяговые устройства. Тепловозные дизеля: устройство, техническая характеристика и установка на тепловозе; конструкция основных сборочных единиц; регулятор частоты вращения и мощности. Вспомогательные системы дизеля: топливная система; масляная система; водяная система; системы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воздухоснабжения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Охлаждающие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водомасляные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nеплообменники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охладители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наддувочного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воздуха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A193F" w:rsidRPr="0037046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машины: тяговые и вспомогательные. Тяговый трансформатор, реакторы и индуктивные шунты. Аппараты высоковольтных силовых и вспомогательных цепей. Аппараты защиты и цепей управления.</w:t>
            </w:r>
          </w:p>
        </w:tc>
      </w:tr>
      <w:tr w:rsidR="00AA193F" w:rsidRPr="0037046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передачи локомотивов. Гидравлические передачи локомотивов. Пневматические и вспомогательные системы: тормозная система; система осушки сжатого воздуха; песочная система; фильтрация воздуха и средства пожаротушения.</w:t>
            </w:r>
          </w:p>
        </w:tc>
      </w:tr>
      <w:tr w:rsidR="00AA193F" w:rsidRPr="00370462">
        <w:trPr>
          <w:trHeight w:hRule="exact" w:val="277"/>
        </w:trPr>
        <w:tc>
          <w:tcPr>
            <w:tcW w:w="766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A193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Б1.О.16</w:t>
            </w:r>
          </w:p>
        </w:tc>
      </w:tr>
      <w:tr w:rsidR="00AA193F" w:rsidRPr="0037046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A19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AA193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AA193F" w:rsidRPr="0037046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A19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AA193F" w:rsidRPr="0037046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AA19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</w:p>
        </w:tc>
      </w:tr>
      <w:tr w:rsidR="00AA193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AA193F" w:rsidRPr="0037046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и техническое обслуживание подвижного состава</w:t>
            </w:r>
          </w:p>
        </w:tc>
      </w:tr>
      <w:tr w:rsidR="00AA193F" w:rsidRPr="00370462">
        <w:trPr>
          <w:trHeight w:hRule="exact" w:val="189"/>
        </w:trPr>
        <w:tc>
          <w:tcPr>
            <w:tcW w:w="766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AA193F" w:rsidRPr="0037046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AA19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193F" w:rsidRPr="0037046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и конструкции объектов подвижного состава, жизненный цикл и стратегии развития.</w:t>
            </w:r>
          </w:p>
        </w:tc>
      </w:tr>
      <w:tr w:rsidR="00AA19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193F" w:rsidRPr="0037046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сравнительный анализ технико-экономических характеристик узлов, агрегатов и оборудования объектов подвижного состава, соответствующих специализации обучения.</w:t>
            </w:r>
          </w:p>
        </w:tc>
      </w:tr>
      <w:tr w:rsidR="00AA193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A193F" w:rsidRPr="0037046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проведения сравнительного анализа технико-экономических характеристик узлов, агрегатов и оборудования объектов подвижного состава</w:t>
            </w:r>
          </w:p>
        </w:tc>
      </w:tr>
      <w:tr w:rsidR="00AA193F" w:rsidRPr="00370462">
        <w:trPr>
          <w:trHeight w:hRule="exact" w:val="138"/>
        </w:trPr>
        <w:tc>
          <w:tcPr>
            <w:tcW w:w="766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46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A193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A193F">
        <w:trPr>
          <w:trHeight w:hRule="exact" w:val="228"/>
        </w:trPr>
        <w:tc>
          <w:tcPr>
            <w:tcW w:w="766" w:type="dxa"/>
          </w:tcPr>
          <w:p w:rsidR="00AA193F" w:rsidRDefault="00AA193F"/>
        </w:tc>
        <w:tc>
          <w:tcPr>
            <w:tcW w:w="228" w:type="dxa"/>
          </w:tcPr>
          <w:p w:rsidR="00AA193F" w:rsidRDefault="00AA193F"/>
        </w:tc>
        <w:tc>
          <w:tcPr>
            <w:tcW w:w="710" w:type="dxa"/>
          </w:tcPr>
          <w:p w:rsidR="00AA193F" w:rsidRDefault="00AA193F"/>
        </w:tc>
        <w:tc>
          <w:tcPr>
            <w:tcW w:w="2836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  <w:tc>
          <w:tcPr>
            <w:tcW w:w="710" w:type="dxa"/>
          </w:tcPr>
          <w:p w:rsidR="00AA193F" w:rsidRDefault="00AA193F"/>
        </w:tc>
        <w:tc>
          <w:tcPr>
            <w:tcW w:w="1135" w:type="dxa"/>
          </w:tcPr>
          <w:p w:rsidR="00AA193F" w:rsidRDefault="00AA193F"/>
        </w:tc>
        <w:tc>
          <w:tcPr>
            <w:tcW w:w="1277" w:type="dxa"/>
          </w:tcPr>
          <w:p w:rsidR="00AA193F" w:rsidRDefault="00AA193F"/>
        </w:tc>
        <w:tc>
          <w:tcPr>
            <w:tcW w:w="710" w:type="dxa"/>
          </w:tcPr>
          <w:p w:rsidR="00AA193F" w:rsidRDefault="00AA193F"/>
        </w:tc>
        <w:tc>
          <w:tcPr>
            <w:tcW w:w="426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</w:tr>
      <w:tr w:rsidR="00AA193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Механическое оборудование. Общие сведения об экипажной части. Рама тележки. Колесные пары. Тяговая зубчатая передача.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двигателя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Буксовый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Рессорное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подвешивание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Л2.3Л3.1 Л3.4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Механическое оборудование. Кузов и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противоразгрузочное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тележками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Л2.3Л3.1 Л3.4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</w:tbl>
    <w:p w:rsidR="00AA193F" w:rsidRDefault="00EF75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83"/>
        <w:gridCol w:w="921"/>
        <w:gridCol w:w="676"/>
        <w:gridCol w:w="1096"/>
        <w:gridCol w:w="1240"/>
        <w:gridCol w:w="666"/>
        <w:gridCol w:w="383"/>
        <w:gridCol w:w="938"/>
      </w:tblGrid>
      <w:tr w:rsidR="00AA193F">
        <w:trPr>
          <w:trHeight w:hRule="exact" w:val="416"/>
        </w:trPr>
        <w:tc>
          <w:tcPr>
            <w:tcW w:w="993" w:type="dxa"/>
          </w:tcPr>
          <w:p w:rsidR="00AA193F" w:rsidRDefault="00AA193F"/>
        </w:tc>
        <w:tc>
          <w:tcPr>
            <w:tcW w:w="3545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  <w:tc>
          <w:tcPr>
            <w:tcW w:w="710" w:type="dxa"/>
          </w:tcPr>
          <w:p w:rsidR="00AA193F" w:rsidRDefault="00AA193F"/>
        </w:tc>
        <w:tc>
          <w:tcPr>
            <w:tcW w:w="1135" w:type="dxa"/>
          </w:tcPr>
          <w:p w:rsidR="00AA193F" w:rsidRDefault="00AA193F"/>
        </w:tc>
        <w:tc>
          <w:tcPr>
            <w:tcW w:w="1277" w:type="dxa"/>
          </w:tcPr>
          <w:p w:rsidR="00AA193F" w:rsidRDefault="00AA193F"/>
        </w:tc>
        <w:tc>
          <w:tcPr>
            <w:tcW w:w="710" w:type="dxa"/>
          </w:tcPr>
          <w:p w:rsidR="00AA193F" w:rsidRDefault="00AA193F"/>
        </w:tc>
        <w:tc>
          <w:tcPr>
            <w:tcW w:w="426" w:type="dxa"/>
          </w:tcPr>
          <w:p w:rsidR="00AA193F" w:rsidRDefault="00AA19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A193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машины. Общие сведения о работе тяговых электродвигателей.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Расщепитель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Вспомогательные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Механическое оборудование ЭПС. Конструкция колесной пары и буксового узла. /</w:t>
            </w:r>
            <w:proofErr w:type="spellStart"/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Л2.3Л3.1 Л3.4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Привод с опорно-осевым подвешиванием тягового электродвигателя (1 класс). Приводы с опорно-рамным подвешиванием тягового электродвигателя (2 и 3 классы). /</w:t>
            </w:r>
            <w:proofErr w:type="spellStart"/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 Л2.3Л3.2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тяговых электродвигателей НБ-514Б, НБ-514Б, НБ-520В /</w:t>
            </w:r>
            <w:proofErr w:type="spellStart"/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Л2.3Л3.1 Л3.2 Л3.4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"Расчёт динамических нагрузок подвески тягового двигателя" /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Л2.3Л3.1 Л3.4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уровня освоения полученных знаний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Л1.4Л2.1 Л2.2 Л2.3Л3.1 Л3.2 Л3.4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Дизель. Устройство, технические характеристики и установка на тепловозе. Конструкция основных сборочных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единиц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истемы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дизеля и устройства управления.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машины, аппараты и устройства. Расположение электрооборудования на локомотиве. Конструкция тягового генератора и тягового электродвигателя.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Компоновочные схемы локомотивов 2ТЭ25К, ТЭМ18ДМ, ГТ-1. /</w:t>
            </w:r>
            <w:proofErr w:type="spellStart"/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экипажных частей локомотивов 2ТЭ116, ТЭП70БС, 2ТЭ25А. /</w:t>
            </w:r>
            <w:proofErr w:type="spellStart"/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</w:tbl>
    <w:p w:rsidR="00AA193F" w:rsidRDefault="00EF75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9"/>
        <w:gridCol w:w="1619"/>
        <w:gridCol w:w="1668"/>
        <w:gridCol w:w="890"/>
        <w:gridCol w:w="659"/>
        <w:gridCol w:w="1077"/>
        <w:gridCol w:w="686"/>
        <w:gridCol w:w="580"/>
        <w:gridCol w:w="723"/>
        <w:gridCol w:w="415"/>
        <w:gridCol w:w="992"/>
      </w:tblGrid>
      <w:tr w:rsidR="00AA193F">
        <w:trPr>
          <w:trHeight w:hRule="exact" w:val="416"/>
        </w:trPr>
        <w:tc>
          <w:tcPr>
            <w:tcW w:w="710" w:type="dxa"/>
          </w:tcPr>
          <w:p w:rsidR="00AA193F" w:rsidRDefault="00AA193F"/>
        </w:tc>
        <w:tc>
          <w:tcPr>
            <w:tcW w:w="285" w:type="dxa"/>
          </w:tcPr>
          <w:p w:rsidR="00AA193F" w:rsidRDefault="00AA193F"/>
        </w:tc>
        <w:tc>
          <w:tcPr>
            <w:tcW w:w="1702" w:type="dxa"/>
          </w:tcPr>
          <w:p w:rsidR="00AA193F" w:rsidRDefault="00AA193F"/>
        </w:tc>
        <w:tc>
          <w:tcPr>
            <w:tcW w:w="1844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  <w:tc>
          <w:tcPr>
            <w:tcW w:w="710" w:type="dxa"/>
          </w:tcPr>
          <w:p w:rsidR="00AA193F" w:rsidRDefault="00AA193F"/>
        </w:tc>
        <w:tc>
          <w:tcPr>
            <w:tcW w:w="1135" w:type="dxa"/>
          </w:tcPr>
          <w:p w:rsidR="00AA193F" w:rsidRDefault="00AA193F"/>
        </w:tc>
        <w:tc>
          <w:tcPr>
            <w:tcW w:w="710" w:type="dxa"/>
          </w:tcPr>
          <w:p w:rsidR="00AA193F" w:rsidRDefault="00AA193F"/>
        </w:tc>
        <w:tc>
          <w:tcPr>
            <w:tcW w:w="568" w:type="dxa"/>
          </w:tcPr>
          <w:p w:rsidR="00AA193F" w:rsidRDefault="00AA193F"/>
        </w:tc>
        <w:tc>
          <w:tcPr>
            <w:tcW w:w="710" w:type="dxa"/>
          </w:tcPr>
          <w:p w:rsidR="00AA193F" w:rsidRDefault="00AA193F"/>
        </w:tc>
        <w:tc>
          <w:tcPr>
            <w:tcW w:w="426" w:type="dxa"/>
          </w:tcPr>
          <w:p w:rsidR="00AA193F" w:rsidRDefault="00AA19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A193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контрольной работы "Расчёт основных параметров дизеля и электрической передачи тепловозов". /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аттестация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уровня освоения полученных компетенций.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</w:t>
            </w:r>
          </w:p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277"/>
        </w:trPr>
        <w:tc>
          <w:tcPr>
            <w:tcW w:w="710" w:type="dxa"/>
          </w:tcPr>
          <w:p w:rsidR="00AA193F" w:rsidRDefault="00AA193F"/>
        </w:tc>
        <w:tc>
          <w:tcPr>
            <w:tcW w:w="285" w:type="dxa"/>
          </w:tcPr>
          <w:p w:rsidR="00AA193F" w:rsidRDefault="00AA193F"/>
        </w:tc>
        <w:tc>
          <w:tcPr>
            <w:tcW w:w="1702" w:type="dxa"/>
          </w:tcPr>
          <w:p w:rsidR="00AA193F" w:rsidRDefault="00AA193F"/>
        </w:tc>
        <w:tc>
          <w:tcPr>
            <w:tcW w:w="1844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  <w:tc>
          <w:tcPr>
            <w:tcW w:w="710" w:type="dxa"/>
          </w:tcPr>
          <w:p w:rsidR="00AA193F" w:rsidRDefault="00AA193F"/>
        </w:tc>
        <w:tc>
          <w:tcPr>
            <w:tcW w:w="1135" w:type="dxa"/>
          </w:tcPr>
          <w:p w:rsidR="00AA193F" w:rsidRDefault="00AA193F"/>
        </w:tc>
        <w:tc>
          <w:tcPr>
            <w:tcW w:w="710" w:type="dxa"/>
          </w:tcPr>
          <w:p w:rsidR="00AA193F" w:rsidRDefault="00AA193F"/>
        </w:tc>
        <w:tc>
          <w:tcPr>
            <w:tcW w:w="568" w:type="dxa"/>
          </w:tcPr>
          <w:p w:rsidR="00AA193F" w:rsidRDefault="00AA193F"/>
        </w:tc>
        <w:tc>
          <w:tcPr>
            <w:tcW w:w="710" w:type="dxa"/>
          </w:tcPr>
          <w:p w:rsidR="00AA193F" w:rsidRDefault="00AA193F"/>
        </w:tc>
        <w:tc>
          <w:tcPr>
            <w:tcW w:w="426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</w:tr>
      <w:tr w:rsidR="00AA193F" w:rsidRPr="0037046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A19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A193F">
        <w:trPr>
          <w:trHeight w:hRule="exact" w:val="277"/>
        </w:trPr>
        <w:tc>
          <w:tcPr>
            <w:tcW w:w="710" w:type="dxa"/>
          </w:tcPr>
          <w:p w:rsidR="00AA193F" w:rsidRDefault="00AA193F"/>
        </w:tc>
        <w:tc>
          <w:tcPr>
            <w:tcW w:w="285" w:type="dxa"/>
          </w:tcPr>
          <w:p w:rsidR="00AA193F" w:rsidRDefault="00AA193F"/>
        </w:tc>
        <w:tc>
          <w:tcPr>
            <w:tcW w:w="1702" w:type="dxa"/>
          </w:tcPr>
          <w:p w:rsidR="00AA193F" w:rsidRDefault="00AA193F"/>
        </w:tc>
        <w:tc>
          <w:tcPr>
            <w:tcW w:w="1844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  <w:tc>
          <w:tcPr>
            <w:tcW w:w="710" w:type="dxa"/>
          </w:tcPr>
          <w:p w:rsidR="00AA193F" w:rsidRDefault="00AA193F"/>
        </w:tc>
        <w:tc>
          <w:tcPr>
            <w:tcW w:w="1135" w:type="dxa"/>
          </w:tcPr>
          <w:p w:rsidR="00AA193F" w:rsidRDefault="00AA193F"/>
        </w:tc>
        <w:tc>
          <w:tcPr>
            <w:tcW w:w="710" w:type="dxa"/>
          </w:tcPr>
          <w:p w:rsidR="00AA193F" w:rsidRDefault="00AA193F"/>
        </w:tc>
        <w:tc>
          <w:tcPr>
            <w:tcW w:w="568" w:type="dxa"/>
          </w:tcPr>
          <w:p w:rsidR="00AA193F" w:rsidRDefault="00AA193F"/>
        </w:tc>
        <w:tc>
          <w:tcPr>
            <w:tcW w:w="710" w:type="dxa"/>
          </w:tcPr>
          <w:p w:rsidR="00AA193F" w:rsidRDefault="00AA193F"/>
        </w:tc>
        <w:tc>
          <w:tcPr>
            <w:tcW w:w="426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</w:tr>
      <w:tr w:rsidR="00AA193F" w:rsidRPr="003704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A193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A193F" w:rsidRPr="003704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A19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A193F" w:rsidRPr="0037046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Кузьмич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Локомотивы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ФГОУ "</w:t>
            </w:r>
            <w:proofErr w:type="spellStart"/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2011,</w:t>
            </w:r>
          </w:p>
        </w:tc>
      </w:tr>
      <w:tr w:rsidR="00AA193F" w:rsidRPr="00370462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Дайлидко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Брагин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Чурков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Мукушев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Т.Ш.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электровозов и электропоездов: учеб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«</w:t>
            </w:r>
            <w:proofErr w:type="spellStart"/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/1200/24 54/</w:t>
            </w:r>
          </w:p>
        </w:tc>
      </w:tr>
      <w:tr w:rsidR="00AA193F" w:rsidRPr="00370462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Дайлидко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А.А., Порошин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Электрические машины ЭПС: Учеб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ФГБУ ДПО «</w:t>
            </w:r>
            <w:proofErr w:type="spellStart"/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/1200/24 56/</w:t>
            </w:r>
          </w:p>
        </w:tc>
      </w:tr>
      <w:tr w:rsidR="00AA193F" w:rsidRPr="00370462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Дайлидко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А.А.,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Чурков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Электрические машины тепловозов и </w:t>
            </w:r>
            <w:proofErr w:type="spellStart"/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дизель-поездов</w:t>
            </w:r>
            <w:proofErr w:type="spellEnd"/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ФГБУ ДПО «</w:t>
            </w:r>
            <w:proofErr w:type="spellStart"/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транспорте»,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/1200/24 55/</w:t>
            </w:r>
          </w:p>
        </w:tc>
      </w:tr>
      <w:tr w:rsidR="00AA193F" w:rsidRPr="0037046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A19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A193F" w:rsidRPr="0037046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Дайлидко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электровозов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электропоездов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=55388</w:t>
            </w:r>
          </w:p>
        </w:tc>
      </w:tr>
      <w:tr w:rsidR="00AA193F" w:rsidRPr="0037046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2000,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=58933</w:t>
            </w:r>
          </w:p>
        </w:tc>
      </w:tr>
      <w:tr w:rsidR="00AA193F" w:rsidRPr="0037046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Жуликов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Электроподвижной состав с электрическим торможением: Учебное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ГОУ "</w:t>
            </w:r>
            <w:proofErr w:type="spellStart"/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центр по образованию на железнодорожном транспорте", 2008,</w:t>
            </w:r>
          </w:p>
        </w:tc>
      </w:tr>
      <w:tr w:rsidR="00AA193F" w:rsidRPr="0037046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A193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AA193F" w:rsidRDefault="00EF75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19"/>
        <w:gridCol w:w="1496"/>
        <w:gridCol w:w="2248"/>
        <w:gridCol w:w="2694"/>
        <w:gridCol w:w="1686"/>
        <w:gridCol w:w="994"/>
      </w:tblGrid>
      <w:tr w:rsidR="00AA193F">
        <w:trPr>
          <w:trHeight w:hRule="exact" w:val="416"/>
        </w:trPr>
        <w:tc>
          <w:tcPr>
            <w:tcW w:w="436" w:type="dxa"/>
          </w:tcPr>
          <w:p w:rsidR="00AA193F" w:rsidRDefault="00AA193F"/>
        </w:tc>
        <w:tc>
          <w:tcPr>
            <w:tcW w:w="275" w:type="dxa"/>
          </w:tcPr>
          <w:p w:rsidR="00AA193F" w:rsidRDefault="00AA193F"/>
        </w:tc>
        <w:tc>
          <w:tcPr>
            <w:tcW w:w="426" w:type="dxa"/>
          </w:tcPr>
          <w:p w:rsidR="00AA193F" w:rsidRDefault="00AA193F"/>
        </w:tc>
        <w:tc>
          <w:tcPr>
            <w:tcW w:w="1560" w:type="dxa"/>
          </w:tcPr>
          <w:p w:rsidR="00AA193F" w:rsidRDefault="00AA193F"/>
        </w:tc>
        <w:tc>
          <w:tcPr>
            <w:tcW w:w="2411" w:type="dxa"/>
          </w:tcPr>
          <w:p w:rsidR="00AA193F" w:rsidRDefault="00AA193F"/>
        </w:tc>
        <w:tc>
          <w:tcPr>
            <w:tcW w:w="2978" w:type="dxa"/>
          </w:tcPr>
          <w:p w:rsidR="00AA193F" w:rsidRDefault="00AA193F"/>
        </w:tc>
        <w:tc>
          <w:tcPr>
            <w:tcW w:w="1702" w:type="dxa"/>
          </w:tcPr>
          <w:p w:rsidR="00AA193F" w:rsidRDefault="00AA193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A193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A193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 электроподвижного состава: Учеб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AA193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Кабалык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управления электроподвижным составом: учеб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AA193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Никитин Д.Н., Кузьмичев Е.Н.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Подвижной состав железных дорог (локомотивы): метод. указ. по выполнению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графич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 контрольной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AA193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Доронина И.И., Трофимович В.В.,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Яранцев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Механическая часть электроподвижного состава: учеб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AA193F" w:rsidRPr="00370462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AA193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</w:t>
            </w:r>
          </w:p>
        </w:tc>
      </w:tr>
      <w:tr w:rsidR="00AA193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vagonnik.net.ru</w:t>
            </w:r>
          </w:p>
        </w:tc>
      </w:tr>
      <w:tr w:rsidR="00AA193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http://do.dvgups.ru/</w:t>
            </w:r>
          </w:p>
        </w:tc>
      </w:tr>
      <w:tr w:rsidR="00AA193F" w:rsidRPr="00370462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Бирюков, В. В. Конструкция и расчёт механического оборудования электроподвижного состава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/ В. В. Бирюков. — Новосибирск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НГТУ, 2017. — 492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/118 069/</w:t>
            </w:r>
          </w:p>
        </w:tc>
      </w:tr>
      <w:tr w:rsidR="00AA193F" w:rsidRPr="00370462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A19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A193F" w:rsidRPr="0037046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A193F" w:rsidRPr="0037046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A193F" w:rsidRPr="0037046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AA193F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A193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A193F" w:rsidRPr="0037046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A193F" w:rsidRPr="0037046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A193F" w:rsidRPr="0037046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A193F" w:rsidRPr="0037046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A193F" w:rsidRPr="0037046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A193F" w:rsidRPr="0037046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A193F" w:rsidRPr="0037046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A193F" w:rsidRPr="0037046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A193F" w:rsidRPr="0037046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A193F" w:rsidRPr="00370462">
        <w:trPr>
          <w:trHeight w:hRule="exact" w:val="145"/>
        </w:trPr>
        <w:tc>
          <w:tcPr>
            <w:tcW w:w="436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  <w:tr w:rsidR="00AA193F" w:rsidRPr="00370462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A193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A193F" w:rsidRPr="00370462">
        <w:trPr>
          <w:trHeight w:hRule="exact" w:val="3079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108""б""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8"/>
                <w:szCs w:val="18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Лаборатория технического обслуживания и ремонта подвижного состава.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полигон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Торсионный вал, поршень ФГК, корпус бесчелюстной буксы,  крышка буксы эластичная,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шес-терня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сборе, сектор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распредели-тельного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топливного вала, колесо компрессора нагревателя 2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сту-пени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букса бесчелюстная,  сектор зубчатого колеса колесной пары,   буксовый опорный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под-шипник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поршневая втулка 10Д-100 с шатуном, колесо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вентиля-тора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охлаждения ТЭМ-2,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шестер-ня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вертикальной передачи, ротор турбокомпрессора ТК-34,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пор-шень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10Д-100, 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валопроворотный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механизм дизеля 10Д-100, реверс контроллера машиниста,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ком-плект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пружин рессорного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подве-шивания</w:t>
            </w:r>
            <w:proofErr w:type="spellEnd"/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секция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отопительно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вентиляционного агрегата,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маке-ты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тяговая территория основного локомотивного депо ст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.Т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ында, автосцепка СА-3, комплект плакатов, комплект учебно-методической и нормативной документации, компьютер</w:t>
            </w:r>
          </w:p>
          <w:p w:rsidR="00AA193F" w:rsidRPr="00EF7527" w:rsidRDefault="00EF75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-Дизель ПД1М, дизель 10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100, дизель Д49, бесчелюстная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тележ-ка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автосцепка СА-3, тепловозная тележка</w:t>
            </w:r>
          </w:p>
        </w:tc>
      </w:tr>
      <w:tr w:rsidR="00AA193F" w:rsidRPr="00370462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AA193F" w:rsidRPr="00370462">
        <w:trPr>
          <w:trHeight w:hRule="exact" w:val="4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AA193F">
            <w:pPr>
              <w:rPr>
                <w:lang w:val="ru-RU"/>
              </w:rPr>
            </w:pPr>
          </w:p>
        </w:tc>
      </w:tr>
    </w:tbl>
    <w:p w:rsidR="00AA193F" w:rsidRPr="00EF7527" w:rsidRDefault="00EF7527">
      <w:pPr>
        <w:rPr>
          <w:sz w:val="0"/>
          <w:szCs w:val="0"/>
          <w:lang w:val="ru-RU"/>
        </w:rPr>
      </w:pPr>
      <w:r w:rsidRPr="00EF75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A193F">
        <w:trPr>
          <w:trHeight w:hRule="exact" w:val="416"/>
        </w:trPr>
        <w:tc>
          <w:tcPr>
            <w:tcW w:w="9782" w:type="dxa"/>
          </w:tcPr>
          <w:p w:rsidR="00AA193F" w:rsidRPr="00EF7527" w:rsidRDefault="00AA193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A193F" w:rsidRDefault="00EF752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A193F">
        <w:trPr>
          <w:trHeight w:hRule="exact" w:val="23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Default="00AA193F"/>
        </w:tc>
      </w:tr>
      <w:tr w:rsidR="00AA193F">
        <w:trPr>
          <w:trHeight w:hRule="exact" w:val="277"/>
        </w:trPr>
        <w:tc>
          <w:tcPr>
            <w:tcW w:w="9782" w:type="dxa"/>
          </w:tcPr>
          <w:p w:rsidR="00AA193F" w:rsidRDefault="00AA193F"/>
        </w:tc>
        <w:tc>
          <w:tcPr>
            <w:tcW w:w="993" w:type="dxa"/>
          </w:tcPr>
          <w:p w:rsidR="00AA193F" w:rsidRDefault="00AA193F"/>
        </w:tc>
      </w:tr>
      <w:tr w:rsidR="00AA193F" w:rsidRPr="00370462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A193F" w:rsidRPr="00EF7527" w:rsidRDefault="00EF752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F752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A193F" w:rsidRPr="00370462">
        <w:trPr>
          <w:trHeight w:hRule="exact" w:val="992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 / экзамену.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AA193F" w:rsidRPr="00EF7527" w:rsidRDefault="00AA19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 или практическом занятии.</w:t>
            </w:r>
          </w:p>
          <w:p w:rsidR="00AA193F" w:rsidRPr="00EF7527" w:rsidRDefault="00AA19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Проработка рабочей программы, уделяя особое внимание целям и задачам структуре и содержанию дисциплины. Конспектирование источников. Работа с конспектом лекций, подготовка ответов  к контрольным вопросам, просмотр рекомендуемой литературы, решение задач по разделам курса. Задания и инструкция по выполнению практических работ находится в методических материалах по дисциплине.</w:t>
            </w:r>
          </w:p>
          <w:p w:rsidR="00AA193F" w:rsidRPr="00EF7527" w:rsidRDefault="00AA19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/ экзамену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/ экзамену необходимо ориентироваться на конспекты лекций, рекомендуемую литературу и др. Уметь воспроизводить устно и письменно основную теоретическую базу. Для освоения дисциплины необходимо: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изучить лекционный материал;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выполнить практические работы на практических занятиях.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оценивается на промежуточной аттестации в 4 семестре  в форме тестирования на сайте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или в устной форме, путем диалога «преподаватель – студент» на основании вытянутого  билета, в 5 семестре - путем диалога «преподаватель – студент» на основании вытянутого  билета.</w:t>
            </w:r>
          </w:p>
          <w:p w:rsidR="00AA193F" w:rsidRPr="00EF7527" w:rsidRDefault="00AA19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AA193F" w:rsidRPr="00EF7527" w:rsidRDefault="00AA193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A193F" w:rsidRPr="00EF7527" w:rsidRDefault="00EF752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EF752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редакции).)</w:t>
            </w:r>
          </w:p>
        </w:tc>
      </w:tr>
    </w:tbl>
    <w:p w:rsidR="00EF7527" w:rsidRPr="00EF7527" w:rsidRDefault="00EF7527">
      <w:pPr>
        <w:rPr>
          <w:lang w:val="ru-RU"/>
        </w:rPr>
      </w:pPr>
      <w:r w:rsidRPr="00EF7527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7"/>
        <w:gridCol w:w="21"/>
        <w:gridCol w:w="1461"/>
        <w:gridCol w:w="542"/>
        <w:gridCol w:w="140"/>
        <w:gridCol w:w="1991"/>
        <w:gridCol w:w="8"/>
        <w:gridCol w:w="2342"/>
      </w:tblGrid>
      <w:tr w:rsidR="00EF7527" w:rsidTr="004B71CE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F752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EF7527" w:rsidRDefault="00EF7527" w:rsidP="004B71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F7527" w:rsidTr="00EF7527">
        <w:trPr>
          <w:trHeight w:hRule="exact" w:val="277"/>
        </w:trPr>
        <w:tc>
          <w:tcPr>
            <w:tcW w:w="851" w:type="pct"/>
            <w:gridSpan w:val="2"/>
          </w:tcPr>
          <w:p w:rsidR="00EF7527" w:rsidRPr="000B6640" w:rsidRDefault="00EF7527" w:rsidP="004B71CE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EF7527" w:rsidRPr="000B6640" w:rsidRDefault="00EF7527" w:rsidP="004B71CE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EF7527" w:rsidRPr="000B6640" w:rsidRDefault="00EF7527" w:rsidP="004B71CE">
            <w:pPr>
              <w:rPr>
                <w:highlight w:val="yellow"/>
              </w:rPr>
            </w:pPr>
          </w:p>
        </w:tc>
        <w:tc>
          <w:tcPr>
            <w:tcW w:w="720" w:type="pct"/>
            <w:gridSpan w:val="2"/>
          </w:tcPr>
          <w:p w:rsidR="00EF7527" w:rsidRPr="000B6640" w:rsidRDefault="00EF7527" w:rsidP="004B71CE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EF7527" w:rsidRDefault="00EF7527" w:rsidP="004B71CE"/>
        </w:tc>
        <w:tc>
          <w:tcPr>
            <w:tcW w:w="1037" w:type="pct"/>
            <w:gridSpan w:val="2"/>
          </w:tcPr>
          <w:p w:rsidR="00EF7527" w:rsidRDefault="00EF7527" w:rsidP="004B71CE"/>
        </w:tc>
        <w:tc>
          <w:tcPr>
            <w:tcW w:w="1145" w:type="pct"/>
            <w:gridSpan w:val="2"/>
          </w:tcPr>
          <w:p w:rsidR="00EF7527" w:rsidRDefault="00EF7527" w:rsidP="004B71CE"/>
        </w:tc>
      </w:tr>
      <w:tr w:rsidR="00EF7527" w:rsidRPr="001D2C9A" w:rsidTr="00EF7527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F46ECF" w:rsidRDefault="00EF7527" w:rsidP="004B71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CA1634" w:rsidRDefault="00EF7527" w:rsidP="004B71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EF7527" w:rsidRPr="00370462" w:rsidTr="004B71CE">
        <w:trPr>
          <w:trHeight w:hRule="exact" w:val="689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F7527" w:rsidRDefault="00EF7527" w:rsidP="004B71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EF7527" w:rsidRPr="00EF7527" w:rsidRDefault="00EF7527" w:rsidP="004B71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  <w:p w:rsidR="00EF7527" w:rsidRPr="00EF7527" w:rsidRDefault="00EF7527" w:rsidP="004B71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</w:tc>
      </w:tr>
      <w:tr w:rsidR="00EF7527" w:rsidRPr="00370462" w:rsidTr="004B71CE">
        <w:trPr>
          <w:trHeight w:hRule="exact" w:val="571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F7527" w:rsidRPr="00565585" w:rsidRDefault="00EF7527" w:rsidP="004B71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Подвижной состав железных дорог (электрический транспорт, локомотивы)</w:t>
            </w:r>
          </w:p>
        </w:tc>
      </w:tr>
      <w:tr w:rsidR="00EF7527" w:rsidRPr="00370462" w:rsidTr="00EF7527">
        <w:trPr>
          <w:trHeight w:hRule="exact" w:val="453"/>
        </w:trPr>
        <w:tc>
          <w:tcPr>
            <w:tcW w:w="851" w:type="pct"/>
            <w:gridSpan w:val="2"/>
          </w:tcPr>
          <w:p w:rsidR="00EF7527" w:rsidRPr="00EF7527" w:rsidRDefault="00EF7527" w:rsidP="004B71CE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EF7527" w:rsidRPr="00EF7527" w:rsidRDefault="00EF7527" w:rsidP="004B71CE">
            <w:pPr>
              <w:rPr>
                <w:lang w:val="ru-RU"/>
              </w:rPr>
            </w:pPr>
          </w:p>
        </w:tc>
        <w:tc>
          <w:tcPr>
            <w:tcW w:w="198" w:type="pct"/>
          </w:tcPr>
          <w:p w:rsidR="00EF7527" w:rsidRPr="00EF7527" w:rsidRDefault="00EF7527" w:rsidP="004B71CE">
            <w:pPr>
              <w:rPr>
                <w:lang w:val="ru-RU"/>
              </w:rPr>
            </w:pPr>
          </w:p>
        </w:tc>
        <w:tc>
          <w:tcPr>
            <w:tcW w:w="720" w:type="pct"/>
            <w:gridSpan w:val="2"/>
          </w:tcPr>
          <w:p w:rsidR="00EF7527" w:rsidRPr="00EF7527" w:rsidRDefault="00EF7527" w:rsidP="004B71CE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EF7527" w:rsidRPr="00EF7527" w:rsidRDefault="00EF7527" w:rsidP="004B71CE">
            <w:pPr>
              <w:rPr>
                <w:lang w:val="ru-RU"/>
              </w:rPr>
            </w:pPr>
          </w:p>
        </w:tc>
        <w:tc>
          <w:tcPr>
            <w:tcW w:w="1037" w:type="pct"/>
            <w:gridSpan w:val="2"/>
          </w:tcPr>
          <w:p w:rsidR="00EF7527" w:rsidRPr="00EF7527" w:rsidRDefault="00EF7527" w:rsidP="004B71CE">
            <w:pPr>
              <w:rPr>
                <w:lang w:val="ru-RU"/>
              </w:rPr>
            </w:pPr>
          </w:p>
        </w:tc>
        <w:tc>
          <w:tcPr>
            <w:tcW w:w="1145" w:type="pct"/>
            <w:gridSpan w:val="2"/>
          </w:tcPr>
          <w:p w:rsidR="00EF7527" w:rsidRPr="00EF7527" w:rsidRDefault="00EF7527" w:rsidP="004B71CE">
            <w:pPr>
              <w:rPr>
                <w:lang w:val="ru-RU"/>
              </w:rPr>
            </w:pPr>
          </w:p>
        </w:tc>
      </w:tr>
      <w:tr w:rsidR="00EF7527" w:rsidTr="004B71CE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F7527" w:rsidRPr="00565585" w:rsidRDefault="00EF7527" w:rsidP="004B71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F7527" w:rsidRPr="00565585" w:rsidRDefault="00EF7527" w:rsidP="004B71CE">
            <w:pPr>
              <w:spacing w:after="0" w:line="240" w:lineRule="auto"/>
              <w:rPr>
                <w:sz w:val="20"/>
                <w:szCs w:val="20"/>
              </w:rPr>
            </w:pPr>
            <w:r w:rsidRPr="003F773A">
              <w:rPr>
                <w:rFonts w:ascii="Arial" w:hAnsi="Arial" w:cs="Arial"/>
                <w:color w:val="000000"/>
                <w:sz w:val="20"/>
                <w:szCs w:val="20"/>
              </w:rPr>
              <w:t>ОПК-3</w:t>
            </w:r>
          </w:p>
        </w:tc>
      </w:tr>
      <w:tr w:rsidR="00EF7527" w:rsidRPr="00370462" w:rsidTr="004B71CE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F7527" w:rsidRPr="00073A22" w:rsidRDefault="00EF7527" w:rsidP="004B71C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EF7527" w:rsidRPr="00370462" w:rsidTr="004B71CE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EF7527" w:rsidTr="00EF7527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F7527" w:rsidRPr="00370462" w:rsidTr="00EF7527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EF7527" w:rsidRP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EF7527" w:rsidRP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EF7527" w:rsidRP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EF7527" w:rsidRPr="00370462" w:rsidTr="004B71CE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EF7527" w:rsidRPr="00370462" w:rsidTr="00EF7527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EF7527" w:rsidRP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EF7527" w:rsidTr="00EF7527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12389B" w:rsidRDefault="00EF7527" w:rsidP="004B71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EF7527" w:rsidTr="00EF7527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DE12A6" w:rsidRDefault="00EF7527" w:rsidP="004B7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EF7527" w:rsidTr="00EF7527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DE12A6" w:rsidRDefault="00EF7527" w:rsidP="004B7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EF7527" w:rsidTr="00EF7527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893660" w:rsidRDefault="00EF7527" w:rsidP="004B7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EF7527" w:rsidRPr="00893660" w:rsidRDefault="00EF7527" w:rsidP="004B7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893660" w:rsidRDefault="00EF7527" w:rsidP="004B71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893660" w:rsidRDefault="00EF7527" w:rsidP="004B7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F7527" w:rsidRPr="00370462" w:rsidTr="004B71CE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EF7527" w:rsidTr="00EF7527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F7527" w:rsidTr="00EF7527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DE12A6" w:rsidRDefault="00EF7527" w:rsidP="004B7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EF7527" w:rsidRPr="00916DB1" w:rsidRDefault="00EF7527" w:rsidP="004B71C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EF7527" w:rsidRPr="00916DB1" w:rsidRDefault="00EF7527" w:rsidP="004B71C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F7527" w:rsidTr="00EF7527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DE12A6" w:rsidRDefault="00EF7527" w:rsidP="004B71C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EF7527" w:rsidRPr="00893660" w:rsidRDefault="00EF7527" w:rsidP="004B71C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F7527" w:rsidTr="00EF7527">
        <w:trPr>
          <w:trHeight w:hRule="exact" w:val="422"/>
        </w:trPr>
        <w:tc>
          <w:tcPr>
            <w:tcW w:w="785" w:type="pct"/>
          </w:tcPr>
          <w:p w:rsidR="00EF7527" w:rsidRDefault="00EF7527" w:rsidP="004B71CE"/>
        </w:tc>
        <w:tc>
          <w:tcPr>
            <w:tcW w:w="1059" w:type="pct"/>
            <w:gridSpan w:val="4"/>
          </w:tcPr>
          <w:p w:rsidR="00EF7527" w:rsidRDefault="00EF7527" w:rsidP="004B71CE"/>
        </w:tc>
        <w:tc>
          <w:tcPr>
            <w:tcW w:w="1043" w:type="pct"/>
            <w:gridSpan w:val="3"/>
          </w:tcPr>
          <w:p w:rsidR="00EF7527" w:rsidRDefault="00EF7527" w:rsidP="004B71CE"/>
        </w:tc>
        <w:tc>
          <w:tcPr>
            <w:tcW w:w="973" w:type="pct"/>
            <w:gridSpan w:val="2"/>
          </w:tcPr>
          <w:p w:rsidR="00EF7527" w:rsidRDefault="00EF7527" w:rsidP="004B71CE"/>
        </w:tc>
        <w:tc>
          <w:tcPr>
            <w:tcW w:w="1140" w:type="pct"/>
          </w:tcPr>
          <w:p w:rsidR="00EF7527" w:rsidRDefault="00EF7527" w:rsidP="004B71CE"/>
        </w:tc>
      </w:tr>
      <w:tr w:rsidR="00EF7527" w:rsidRPr="00370462" w:rsidTr="004B71CE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EF7527" w:rsidRP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EF7527" w:rsidTr="00EF7527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jc w:val="center"/>
              <w:rPr>
                <w:lang w:val="ru-RU"/>
              </w:rPr>
            </w:pPr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F7527" w:rsidRPr="00370462" w:rsidTr="00EF7527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EF7527">
              <w:rPr>
                <w:sz w:val="20"/>
                <w:szCs w:val="20"/>
                <w:lang w:val="ru-RU"/>
              </w:rPr>
              <w:t xml:space="preserve"> </w:t>
            </w: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EF7527">
              <w:rPr>
                <w:sz w:val="20"/>
                <w:szCs w:val="20"/>
                <w:lang w:val="ru-RU"/>
              </w:rPr>
              <w:t xml:space="preserve"> </w:t>
            </w: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EF7527">
              <w:rPr>
                <w:sz w:val="20"/>
                <w:szCs w:val="20"/>
                <w:lang w:val="ru-RU"/>
              </w:rPr>
              <w:t xml:space="preserve"> </w:t>
            </w: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EF7527">
              <w:rPr>
                <w:sz w:val="20"/>
                <w:szCs w:val="20"/>
                <w:lang w:val="ru-RU"/>
              </w:rPr>
              <w:t xml:space="preserve"> </w:t>
            </w: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EF7527" w:rsidRPr="00370462" w:rsidTr="00EF7527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EF7527">
              <w:rPr>
                <w:sz w:val="20"/>
                <w:szCs w:val="20"/>
                <w:lang w:val="ru-RU"/>
              </w:rPr>
              <w:t xml:space="preserve"> </w:t>
            </w: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EF7527" w:rsidRPr="00370462" w:rsidTr="00EF7527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EF7527">
              <w:rPr>
                <w:sz w:val="20"/>
                <w:szCs w:val="20"/>
                <w:lang w:val="ru-RU"/>
              </w:rPr>
              <w:t xml:space="preserve"> </w:t>
            </w: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EF7527">
              <w:rPr>
                <w:sz w:val="20"/>
                <w:szCs w:val="20"/>
                <w:lang w:val="ru-RU"/>
              </w:rPr>
              <w:t xml:space="preserve"> </w:t>
            </w: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EF7527" w:rsidRDefault="00EF7527" w:rsidP="00EF7527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EF7527" w:rsidRPr="00111611" w:rsidRDefault="00EF7527" w:rsidP="00EF7527">
      <w:pPr>
        <w:pStyle w:val="a5"/>
        <w:numPr>
          <w:ilvl w:val="1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611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</w:p>
    <w:p w:rsidR="00EF7527" w:rsidRDefault="00EF7527" w:rsidP="00EF752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774A7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A774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773A">
        <w:rPr>
          <w:rFonts w:ascii="Arial" w:hAnsi="Arial" w:cs="Arial"/>
          <w:color w:val="000000"/>
          <w:sz w:val="20"/>
          <w:szCs w:val="20"/>
        </w:rPr>
        <w:t>ОПК-3</w:t>
      </w:r>
    </w:p>
    <w:p w:rsidR="00EF7527" w:rsidRPr="003F773A" w:rsidRDefault="00EF7527" w:rsidP="00EF752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>Колесная пара (назначение, устройство, изготовление).</w:t>
      </w:r>
    </w:p>
    <w:p w:rsidR="00EF7527" w:rsidRPr="003F773A" w:rsidRDefault="00EF7527" w:rsidP="00EF752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>Гидравлические гасители (назначение, классификация).</w:t>
      </w:r>
    </w:p>
    <w:p w:rsidR="00EF7527" w:rsidRPr="003F773A" w:rsidRDefault="00EF7527" w:rsidP="00EF752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 xml:space="preserve">Работа гасителя на сжатие на примере телескопического </w:t>
      </w:r>
      <w:proofErr w:type="spellStart"/>
      <w:r w:rsidRPr="003F773A">
        <w:rPr>
          <w:rFonts w:ascii="Arial" w:eastAsia="Times New Roman" w:hAnsi="Arial" w:cs="Arial"/>
          <w:color w:val="000000"/>
          <w:sz w:val="20"/>
          <w:szCs w:val="20"/>
        </w:rPr>
        <w:t>гидрогасителя</w:t>
      </w:r>
      <w:proofErr w:type="spellEnd"/>
      <w:r w:rsidRPr="003F77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F7527" w:rsidRPr="003F773A" w:rsidRDefault="00EF7527" w:rsidP="00EF752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 xml:space="preserve">Работа гасителя на растяжение на примере телескопического </w:t>
      </w:r>
      <w:proofErr w:type="spellStart"/>
      <w:r w:rsidRPr="003F773A">
        <w:rPr>
          <w:rFonts w:ascii="Arial" w:eastAsia="Times New Roman" w:hAnsi="Arial" w:cs="Arial"/>
          <w:color w:val="000000"/>
          <w:sz w:val="20"/>
          <w:szCs w:val="20"/>
        </w:rPr>
        <w:t>гидрогасителя</w:t>
      </w:r>
      <w:proofErr w:type="spellEnd"/>
      <w:r w:rsidRPr="003F773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F7527" w:rsidRPr="003F773A" w:rsidRDefault="00EF7527" w:rsidP="00EF752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>Тяговый привод (общие характеристики, назначение).</w:t>
      </w:r>
    </w:p>
    <w:p w:rsidR="00EF7527" w:rsidRPr="003F773A" w:rsidRDefault="00EF7527" w:rsidP="00EF752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>Тяговый привод I класса (характерные особенности).</w:t>
      </w:r>
    </w:p>
    <w:p w:rsidR="00EF7527" w:rsidRPr="003F773A" w:rsidRDefault="00EF7527" w:rsidP="00EF752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>Тяговый привод II класса (характерные особенности).</w:t>
      </w:r>
    </w:p>
    <w:p w:rsidR="00EF7527" w:rsidRPr="003F773A" w:rsidRDefault="00EF7527" w:rsidP="00EF752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>Тяговый привод III класса (характерные особенности).</w:t>
      </w:r>
    </w:p>
    <w:p w:rsidR="00EF7527" w:rsidRPr="003F773A" w:rsidRDefault="00EF7527" w:rsidP="00EF752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>Назначение и классификация редукторов.</w:t>
      </w:r>
    </w:p>
    <w:p w:rsidR="00EF7527" w:rsidRDefault="00EF7527" w:rsidP="00EF752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F773A">
        <w:rPr>
          <w:rFonts w:ascii="Arial" w:eastAsia="Times New Roman" w:hAnsi="Arial" w:cs="Arial"/>
          <w:color w:val="000000"/>
          <w:sz w:val="20"/>
          <w:szCs w:val="20"/>
        </w:rPr>
        <w:t>Связи кузовов с тележками (классификация).</w:t>
      </w:r>
    </w:p>
    <w:p w:rsidR="00EF7527" w:rsidRPr="003F773A" w:rsidRDefault="00EF7527" w:rsidP="00EF7527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7AD4">
        <w:rPr>
          <w:rFonts w:ascii="Arial" w:eastAsia="Times New Roman" w:hAnsi="Arial" w:cs="Arial"/>
          <w:color w:val="000000"/>
          <w:sz w:val="20"/>
          <w:szCs w:val="20"/>
        </w:rPr>
        <w:t>Конструкция пневматического оборудования ЭПС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EF7527" w:rsidRPr="00EF7527" w:rsidRDefault="00EF7527" w:rsidP="00EF7527">
      <w:pPr>
        <w:spacing w:before="120" w:after="0" w:line="240" w:lineRule="auto"/>
        <w:rPr>
          <w:b/>
          <w:sz w:val="20"/>
          <w:szCs w:val="20"/>
          <w:lang w:val="ru-RU"/>
        </w:rPr>
      </w:pPr>
      <w:r w:rsidRPr="00EF7527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EF7527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F7527">
        <w:rPr>
          <w:rFonts w:ascii="Arial" w:hAnsi="Arial" w:cs="Arial"/>
          <w:sz w:val="20"/>
          <w:szCs w:val="20"/>
          <w:lang w:val="ru-RU"/>
        </w:rPr>
        <w:t>Компетенции ОПК-3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F7527">
        <w:rPr>
          <w:rFonts w:ascii="Arial" w:hAnsi="Arial" w:cs="Arial"/>
          <w:sz w:val="20"/>
          <w:szCs w:val="20"/>
          <w:lang w:val="ru-RU"/>
        </w:rPr>
        <w:t>Задание 1. Выберите один правильный ответ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F7527">
        <w:rPr>
          <w:rFonts w:ascii="Arial" w:hAnsi="Arial" w:cs="Arial"/>
          <w:sz w:val="20"/>
          <w:szCs w:val="20"/>
          <w:lang w:val="ru-RU"/>
        </w:rPr>
        <w:t>Значение напряжения в контактной сети для электровозов переменного тока составляет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F7527">
        <w:rPr>
          <w:rFonts w:ascii="Arial" w:hAnsi="Arial" w:cs="Arial"/>
          <w:sz w:val="20"/>
          <w:szCs w:val="20"/>
          <w:lang w:val="ru-RU"/>
        </w:rPr>
        <w:t>а) 25000</w:t>
      </w:r>
      <w:proofErr w:type="gramStart"/>
      <w:r w:rsidRPr="00EF7527">
        <w:rPr>
          <w:rFonts w:ascii="Arial" w:hAnsi="Arial" w:cs="Arial"/>
          <w:sz w:val="20"/>
          <w:szCs w:val="20"/>
          <w:lang w:val="ru-RU"/>
        </w:rPr>
        <w:t xml:space="preserve"> В</w:t>
      </w:r>
      <w:proofErr w:type="gramEnd"/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F7527">
        <w:rPr>
          <w:rFonts w:ascii="Arial" w:hAnsi="Arial" w:cs="Arial"/>
          <w:sz w:val="20"/>
          <w:szCs w:val="20"/>
          <w:lang w:val="ru-RU"/>
        </w:rPr>
        <w:t>б) 18000</w:t>
      </w:r>
      <w:proofErr w:type="gramStart"/>
      <w:r w:rsidRPr="00EF7527">
        <w:rPr>
          <w:rFonts w:ascii="Arial" w:hAnsi="Arial" w:cs="Arial"/>
          <w:sz w:val="20"/>
          <w:szCs w:val="20"/>
          <w:lang w:val="ru-RU"/>
        </w:rPr>
        <w:t xml:space="preserve"> В</w:t>
      </w:r>
      <w:proofErr w:type="gramEnd"/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F7527">
        <w:rPr>
          <w:rFonts w:ascii="Arial" w:hAnsi="Arial" w:cs="Arial"/>
          <w:sz w:val="20"/>
          <w:szCs w:val="20"/>
          <w:lang w:val="ru-RU"/>
        </w:rPr>
        <w:t>в) 3000</w:t>
      </w:r>
      <w:proofErr w:type="gramStart"/>
      <w:r w:rsidRPr="00EF7527">
        <w:rPr>
          <w:rFonts w:ascii="Arial" w:hAnsi="Arial" w:cs="Arial"/>
          <w:sz w:val="20"/>
          <w:szCs w:val="20"/>
          <w:lang w:val="ru-RU"/>
        </w:rPr>
        <w:t xml:space="preserve"> В</w:t>
      </w:r>
      <w:proofErr w:type="gramEnd"/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F7527">
        <w:rPr>
          <w:rFonts w:ascii="Arial" w:hAnsi="Arial" w:cs="Arial"/>
          <w:sz w:val="20"/>
          <w:szCs w:val="20"/>
          <w:lang w:val="ru-RU"/>
        </w:rPr>
        <w:t>г) 12000</w:t>
      </w:r>
      <w:proofErr w:type="gramStart"/>
      <w:r w:rsidRPr="00EF7527">
        <w:rPr>
          <w:rFonts w:ascii="Arial" w:hAnsi="Arial" w:cs="Arial"/>
          <w:sz w:val="20"/>
          <w:szCs w:val="20"/>
          <w:lang w:val="ru-RU"/>
        </w:rPr>
        <w:t xml:space="preserve"> В</w:t>
      </w:r>
      <w:proofErr w:type="gramEnd"/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F7527">
        <w:rPr>
          <w:rFonts w:ascii="Arial" w:hAnsi="Arial" w:cs="Arial"/>
          <w:sz w:val="20"/>
          <w:szCs w:val="20"/>
          <w:lang w:val="ru-RU"/>
        </w:rPr>
        <w:t>Задание 2. Выберите один правильный ответ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F7527">
        <w:rPr>
          <w:rFonts w:ascii="Arial" w:hAnsi="Arial" w:cs="Arial"/>
          <w:sz w:val="20"/>
          <w:szCs w:val="20"/>
          <w:lang w:val="ru-RU"/>
        </w:rPr>
        <w:t>Значение мощности часового режима на валах тяговых двигателей у электровозов 2ЭС5К составляет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F7527">
        <w:rPr>
          <w:rFonts w:ascii="Arial" w:hAnsi="Arial" w:cs="Arial"/>
          <w:sz w:val="20"/>
          <w:szCs w:val="20"/>
          <w:lang w:val="ru-RU"/>
        </w:rPr>
        <w:t>а) 6560 кВт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F7527">
        <w:rPr>
          <w:rFonts w:ascii="Arial" w:hAnsi="Arial" w:cs="Arial"/>
          <w:sz w:val="20"/>
          <w:szCs w:val="20"/>
          <w:lang w:val="ru-RU"/>
        </w:rPr>
        <w:t>б) 9200 кВт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F7527">
        <w:rPr>
          <w:rFonts w:ascii="Arial" w:hAnsi="Arial" w:cs="Arial"/>
          <w:sz w:val="20"/>
          <w:szCs w:val="20"/>
          <w:lang w:val="ru-RU"/>
        </w:rPr>
        <w:t>в) 7500 кВт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F7527">
        <w:rPr>
          <w:rFonts w:ascii="Arial" w:hAnsi="Arial" w:cs="Arial"/>
          <w:sz w:val="20"/>
          <w:szCs w:val="20"/>
          <w:lang w:val="ru-RU"/>
        </w:rPr>
        <w:t xml:space="preserve">г) 5400 кВт 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EF7527">
        <w:rPr>
          <w:rFonts w:ascii="Arial" w:hAnsi="Arial" w:cs="Arial"/>
          <w:sz w:val="20"/>
          <w:szCs w:val="20"/>
          <w:lang w:val="ru-RU" w:bidi="ru-RU"/>
        </w:rPr>
        <w:t>Задание 3. Выбрать правильные ответы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EF7527">
        <w:rPr>
          <w:rFonts w:ascii="Arial" w:hAnsi="Arial" w:cs="Arial"/>
          <w:sz w:val="20"/>
          <w:szCs w:val="20"/>
          <w:lang w:val="ru-RU" w:bidi="ru-RU"/>
        </w:rPr>
        <w:t>Условия нормальной работы ТЭД постоянного тока на электровозах переменного тока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proofErr w:type="gramStart"/>
      <w:r w:rsidRPr="003F773A">
        <w:rPr>
          <w:rFonts w:ascii="Arial" w:hAnsi="Arial" w:cs="Arial"/>
          <w:sz w:val="20"/>
          <w:szCs w:val="20"/>
          <w:lang w:bidi="ru-RU"/>
        </w:rPr>
        <w:t></w:t>
      </w:r>
      <w:r w:rsidRPr="00EF7527">
        <w:rPr>
          <w:rFonts w:ascii="Arial" w:hAnsi="Arial" w:cs="Arial"/>
          <w:sz w:val="20"/>
          <w:szCs w:val="20"/>
          <w:lang w:val="ru-RU" w:bidi="ru-RU"/>
        </w:rPr>
        <w:t xml:space="preserve">  Напряжение</w:t>
      </w:r>
      <w:proofErr w:type="gramEnd"/>
      <w:r w:rsidRPr="00EF7527">
        <w:rPr>
          <w:rFonts w:ascii="Arial" w:hAnsi="Arial" w:cs="Arial"/>
          <w:sz w:val="20"/>
          <w:szCs w:val="20"/>
          <w:lang w:val="ru-RU" w:bidi="ru-RU"/>
        </w:rPr>
        <w:t xml:space="preserve"> контактной сети 25 кВ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proofErr w:type="gramStart"/>
      <w:r w:rsidRPr="003F773A">
        <w:rPr>
          <w:rFonts w:ascii="Arial" w:hAnsi="Arial" w:cs="Arial"/>
          <w:sz w:val="20"/>
          <w:szCs w:val="20"/>
          <w:lang w:bidi="ru-RU"/>
        </w:rPr>
        <w:t></w:t>
      </w:r>
      <w:r w:rsidRPr="00EF7527">
        <w:rPr>
          <w:rFonts w:ascii="Arial" w:hAnsi="Arial" w:cs="Arial"/>
          <w:sz w:val="20"/>
          <w:szCs w:val="20"/>
          <w:lang w:val="ru-RU" w:bidi="ru-RU"/>
        </w:rPr>
        <w:t xml:space="preserve">  Напряжение</w:t>
      </w:r>
      <w:proofErr w:type="gramEnd"/>
      <w:r w:rsidRPr="00EF7527">
        <w:rPr>
          <w:rFonts w:ascii="Arial" w:hAnsi="Arial" w:cs="Arial"/>
          <w:sz w:val="20"/>
          <w:szCs w:val="20"/>
          <w:lang w:val="ru-RU" w:bidi="ru-RU"/>
        </w:rPr>
        <w:t xml:space="preserve"> контактной сети 3 кВ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proofErr w:type="gramStart"/>
      <w:r w:rsidRPr="003F773A">
        <w:rPr>
          <w:rFonts w:ascii="Arial" w:hAnsi="Arial" w:cs="Arial"/>
          <w:sz w:val="20"/>
          <w:szCs w:val="20"/>
          <w:lang w:bidi="ru-RU"/>
        </w:rPr>
        <w:t></w:t>
      </w:r>
      <w:r w:rsidRPr="00EF7527">
        <w:rPr>
          <w:rFonts w:ascii="Arial" w:hAnsi="Arial" w:cs="Arial"/>
          <w:sz w:val="20"/>
          <w:szCs w:val="20"/>
          <w:lang w:val="ru-RU" w:bidi="ru-RU"/>
        </w:rPr>
        <w:t xml:space="preserve">  Частота</w:t>
      </w:r>
      <w:proofErr w:type="gramEnd"/>
      <w:r w:rsidRPr="00EF7527">
        <w:rPr>
          <w:rFonts w:ascii="Arial" w:hAnsi="Arial" w:cs="Arial"/>
          <w:sz w:val="20"/>
          <w:szCs w:val="20"/>
          <w:lang w:val="ru-RU" w:bidi="ru-RU"/>
        </w:rPr>
        <w:t xml:space="preserve"> 50 Гц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proofErr w:type="gramStart"/>
      <w:r w:rsidRPr="003F773A">
        <w:rPr>
          <w:rFonts w:ascii="Arial" w:hAnsi="Arial" w:cs="Arial"/>
          <w:sz w:val="20"/>
          <w:szCs w:val="20"/>
          <w:lang w:bidi="ru-RU"/>
        </w:rPr>
        <w:t></w:t>
      </w:r>
      <w:r w:rsidRPr="00EF7527">
        <w:rPr>
          <w:rFonts w:ascii="Arial" w:hAnsi="Arial" w:cs="Arial"/>
          <w:sz w:val="20"/>
          <w:szCs w:val="20"/>
          <w:lang w:val="ru-RU" w:bidi="ru-RU"/>
        </w:rPr>
        <w:t xml:space="preserve">  Частота</w:t>
      </w:r>
      <w:proofErr w:type="gramEnd"/>
      <w:r w:rsidRPr="00EF7527">
        <w:rPr>
          <w:rFonts w:ascii="Arial" w:hAnsi="Arial" w:cs="Arial"/>
          <w:sz w:val="20"/>
          <w:szCs w:val="20"/>
          <w:lang w:val="ru-RU" w:bidi="ru-RU"/>
        </w:rPr>
        <w:t xml:space="preserve"> 35 Гц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proofErr w:type="gramStart"/>
      <w:r w:rsidRPr="003F773A">
        <w:rPr>
          <w:rFonts w:ascii="Arial" w:hAnsi="Arial" w:cs="Arial"/>
          <w:sz w:val="20"/>
          <w:szCs w:val="20"/>
          <w:lang w:bidi="ru-RU"/>
        </w:rPr>
        <w:t></w:t>
      </w:r>
      <w:r w:rsidRPr="00EF7527">
        <w:rPr>
          <w:rFonts w:ascii="Arial" w:hAnsi="Arial" w:cs="Arial"/>
          <w:sz w:val="20"/>
          <w:szCs w:val="20"/>
          <w:lang w:val="ru-RU" w:bidi="ru-RU"/>
        </w:rPr>
        <w:t xml:space="preserve">  Переменная</w:t>
      </w:r>
      <w:proofErr w:type="gramEnd"/>
      <w:r w:rsidRPr="00EF7527">
        <w:rPr>
          <w:rFonts w:ascii="Arial" w:hAnsi="Arial" w:cs="Arial"/>
          <w:sz w:val="20"/>
          <w:szCs w:val="20"/>
          <w:lang w:val="ru-RU" w:bidi="ru-RU"/>
        </w:rPr>
        <w:t xml:space="preserve"> составляющая выпрямленного напряжения не более 30 %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proofErr w:type="gramStart"/>
      <w:r w:rsidRPr="003F773A">
        <w:rPr>
          <w:rFonts w:ascii="Arial" w:hAnsi="Arial" w:cs="Arial"/>
          <w:sz w:val="20"/>
          <w:szCs w:val="20"/>
          <w:lang w:bidi="ru-RU"/>
        </w:rPr>
        <w:t></w:t>
      </w:r>
      <w:r w:rsidRPr="00EF7527">
        <w:rPr>
          <w:rFonts w:ascii="Arial" w:hAnsi="Arial" w:cs="Arial"/>
          <w:sz w:val="20"/>
          <w:szCs w:val="20"/>
          <w:lang w:val="ru-RU" w:bidi="ru-RU"/>
        </w:rPr>
        <w:t xml:space="preserve">  Переменная</w:t>
      </w:r>
      <w:proofErr w:type="gramEnd"/>
      <w:r w:rsidRPr="00EF7527">
        <w:rPr>
          <w:rFonts w:ascii="Arial" w:hAnsi="Arial" w:cs="Arial"/>
          <w:sz w:val="20"/>
          <w:szCs w:val="20"/>
          <w:lang w:val="ru-RU" w:bidi="ru-RU"/>
        </w:rPr>
        <w:t xml:space="preserve"> составляющая выпрямленного напряжения не более 10 %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EF7527">
        <w:rPr>
          <w:rFonts w:ascii="Arial" w:hAnsi="Arial" w:cs="Arial"/>
          <w:sz w:val="20"/>
          <w:szCs w:val="20"/>
          <w:lang w:val="ru-RU" w:bidi="ru-RU"/>
        </w:rPr>
        <w:t>Задание 4. Дополнить определение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EF7527">
        <w:rPr>
          <w:rFonts w:ascii="Arial" w:hAnsi="Arial" w:cs="Arial"/>
          <w:sz w:val="20"/>
          <w:szCs w:val="20"/>
          <w:lang w:val="ru-RU" w:bidi="ru-RU"/>
        </w:rPr>
        <w:t>__________ - режим работы двигателя с таким током на испытательном стенде в течение одного часа, с возбуждением, предусмотренным для этого режима и нормально действующей вентиляцией, который не вызывает превышения температуры его частей над температурой окружающего воздуха, установленной для данного класса изоляции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EF7527">
        <w:rPr>
          <w:rFonts w:ascii="Arial" w:hAnsi="Arial" w:cs="Arial"/>
          <w:sz w:val="20"/>
          <w:szCs w:val="20"/>
          <w:lang w:val="ru-RU" w:bidi="ru-RU"/>
        </w:rPr>
        <w:t xml:space="preserve">Правильные варианты ответа: Часовой режим; часовой режим; ЧАСОВОЙ РЕЖИМ; 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 w:bidi="ru-RU"/>
        </w:rPr>
      </w:pPr>
      <w:r w:rsidRPr="00EF7527">
        <w:rPr>
          <w:rFonts w:ascii="Arial" w:hAnsi="Arial" w:cs="Arial"/>
          <w:sz w:val="20"/>
          <w:szCs w:val="20"/>
          <w:lang w:val="ru-RU" w:bidi="ru-RU"/>
        </w:rPr>
        <w:t>Задание 5. Соответствие между названием агрегата и определением</w:t>
      </w:r>
    </w:p>
    <w:tbl>
      <w:tblPr>
        <w:tblW w:w="10682" w:type="dxa"/>
        <w:tblLayout w:type="fixed"/>
        <w:tblLook w:val="0000"/>
      </w:tblPr>
      <w:tblGrid>
        <w:gridCol w:w="3510"/>
        <w:gridCol w:w="7172"/>
      </w:tblGrid>
      <w:tr w:rsidR="00EF7527" w:rsidRPr="00370462" w:rsidTr="004B71CE">
        <w:tc>
          <w:tcPr>
            <w:tcW w:w="3510" w:type="dxa"/>
          </w:tcPr>
          <w:p w:rsidR="00EF7527" w:rsidRPr="003F773A" w:rsidRDefault="00EF7527" w:rsidP="004B71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>Тяговый</w:t>
            </w:r>
            <w:proofErr w:type="spellEnd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>электродвигатель</w:t>
            </w:r>
            <w:proofErr w:type="spellEnd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 xml:space="preserve"> (ТЭД)</w:t>
            </w:r>
          </w:p>
        </w:tc>
        <w:tc>
          <w:tcPr>
            <w:tcW w:w="7172" w:type="dxa"/>
          </w:tcPr>
          <w:p w:rsidR="00EF7527" w:rsidRPr="00EF7527" w:rsidRDefault="00EF7527" w:rsidP="004B71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bidi="ru-RU"/>
              </w:rPr>
            </w:pPr>
            <w:r w:rsidRPr="00EF7527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Электрическая </w:t>
            </w:r>
            <w:proofErr w:type="gramStart"/>
            <w:r w:rsidRPr="00EF7527">
              <w:rPr>
                <w:rFonts w:ascii="Arial" w:hAnsi="Arial" w:cs="Arial"/>
                <w:sz w:val="20"/>
                <w:szCs w:val="20"/>
                <w:lang w:val="ru-RU" w:bidi="ru-RU"/>
              </w:rPr>
              <w:t>машина</w:t>
            </w:r>
            <w:proofErr w:type="gramEnd"/>
            <w:r w:rsidRPr="00EF7527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 предназначенная для преобразования электрической энергии в механическую работу, затрачиваемую на движение поезда</w:t>
            </w:r>
          </w:p>
        </w:tc>
      </w:tr>
      <w:tr w:rsidR="00EF7527" w:rsidRPr="00370462" w:rsidTr="004B71CE">
        <w:tc>
          <w:tcPr>
            <w:tcW w:w="3510" w:type="dxa"/>
          </w:tcPr>
          <w:p w:rsidR="00EF7527" w:rsidRPr="003F773A" w:rsidRDefault="00EF7527" w:rsidP="004B71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lastRenderedPageBreak/>
              <w:t>Вспомогательная</w:t>
            </w:r>
            <w:proofErr w:type="spellEnd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>машина</w:t>
            </w:r>
            <w:proofErr w:type="spellEnd"/>
          </w:p>
        </w:tc>
        <w:tc>
          <w:tcPr>
            <w:tcW w:w="7172" w:type="dxa"/>
          </w:tcPr>
          <w:p w:rsidR="00EF7527" w:rsidRPr="00EF7527" w:rsidRDefault="00EF7527" w:rsidP="004B71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bidi="ru-RU"/>
              </w:rPr>
            </w:pPr>
            <w:r w:rsidRPr="00EF7527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Электродвигатель, служащий для привода компрессоров, обеспечивающих питание сжатым воздухом тормозных систем и электропневматических приводов тяговых аппаратов, мотор-вентилятор, </w:t>
            </w:r>
            <w:proofErr w:type="spellStart"/>
            <w:r w:rsidRPr="00EF7527">
              <w:rPr>
                <w:rFonts w:ascii="Arial" w:hAnsi="Arial" w:cs="Arial"/>
                <w:sz w:val="20"/>
                <w:szCs w:val="20"/>
                <w:lang w:val="ru-RU" w:bidi="ru-RU"/>
              </w:rPr>
              <w:t>расщепитель</w:t>
            </w:r>
            <w:proofErr w:type="spellEnd"/>
            <w:r w:rsidRPr="00EF7527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 фаз, делитель напряжения, генератор служебного тока, двигатель-генератор</w:t>
            </w:r>
          </w:p>
        </w:tc>
      </w:tr>
      <w:tr w:rsidR="00EF7527" w:rsidRPr="00370462" w:rsidTr="004B71CE">
        <w:tc>
          <w:tcPr>
            <w:tcW w:w="3510" w:type="dxa"/>
          </w:tcPr>
          <w:p w:rsidR="00EF7527" w:rsidRPr="003F773A" w:rsidRDefault="00EF7527" w:rsidP="004B71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>Двигатель-генераторный</w:t>
            </w:r>
            <w:proofErr w:type="spellEnd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>агрегат</w:t>
            </w:r>
            <w:proofErr w:type="spellEnd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>возбуждения</w:t>
            </w:r>
            <w:proofErr w:type="spellEnd"/>
          </w:p>
        </w:tc>
        <w:tc>
          <w:tcPr>
            <w:tcW w:w="7172" w:type="dxa"/>
          </w:tcPr>
          <w:p w:rsidR="00EF7527" w:rsidRPr="00EF7527" w:rsidRDefault="00EF7527" w:rsidP="004B71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bidi="ru-RU"/>
              </w:rPr>
            </w:pPr>
            <w:r w:rsidRPr="00EF7527">
              <w:rPr>
                <w:rFonts w:ascii="Arial" w:hAnsi="Arial" w:cs="Arial"/>
                <w:sz w:val="20"/>
                <w:szCs w:val="20"/>
                <w:lang w:val="ru-RU" w:bidi="ru-RU"/>
              </w:rPr>
              <w:t>Устройство питания возбуждения обмоток ТЭД в период электрического торможения</w:t>
            </w:r>
          </w:p>
        </w:tc>
      </w:tr>
      <w:tr w:rsidR="00EF7527" w:rsidRPr="00370462" w:rsidTr="004B71CE">
        <w:tc>
          <w:tcPr>
            <w:tcW w:w="3510" w:type="dxa"/>
          </w:tcPr>
          <w:p w:rsidR="00EF7527" w:rsidRPr="003F773A" w:rsidRDefault="00EF7527" w:rsidP="004B71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bidi="ru-RU"/>
              </w:rPr>
            </w:pP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>Электрический</w:t>
            </w:r>
            <w:proofErr w:type="spellEnd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3F773A">
              <w:rPr>
                <w:rFonts w:ascii="Arial" w:hAnsi="Arial" w:cs="Arial"/>
                <w:sz w:val="20"/>
                <w:szCs w:val="20"/>
                <w:lang w:bidi="ru-RU"/>
              </w:rPr>
              <w:t>генератор</w:t>
            </w:r>
            <w:proofErr w:type="spellEnd"/>
          </w:p>
        </w:tc>
        <w:tc>
          <w:tcPr>
            <w:tcW w:w="7172" w:type="dxa"/>
          </w:tcPr>
          <w:p w:rsidR="00EF7527" w:rsidRPr="00EF7527" w:rsidRDefault="00EF7527" w:rsidP="004B71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bidi="ru-RU"/>
              </w:rPr>
            </w:pPr>
            <w:proofErr w:type="gramStart"/>
            <w:r w:rsidRPr="00EF7527">
              <w:rPr>
                <w:rFonts w:ascii="Arial" w:hAnsi="Arial" w:cs="Arial"/>
                <w:sz w:val="20"/>
                <w:szCs w:val="20"/>
                <w:lang w:val="ru-RU" w:bidi="ru-RU"/>
              </w:rPr>
              <w:t>Машина</w:t>
            </w:r>
            <w:proofErr w:type="gramEnd"/>
            <w:r w:rsidRPr="00EF7527">
              <w:rPr>
                <w:rFonts w:ascii="Arial" w:hAnsi="Arial" w:cs="Arial"/>
                <w:sz w:val="20"/>
                <w:szCs w:val="20"/>
                <w:lang w:val="ru-RU" w:bidi="ru-RU"/>
              </w:rPr>
              <w:t xml:space="preserve"> предназначенная для выработки электрической энергии, посредством преобразования какого либо вида энергии, затрачиваемой на определенные нужды</w:t>
            </w:r>
          </w:p>
        </w:tc>
      </w:tr>
    </w:tbl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F7527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EF7527" w:rsidRPr="00EF7527" w:rsidRDefault="00EF7527" w:rsidP="00EF752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EF7527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EF7527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EF7527" w:rsidRPr="00370462" w:rsidTr="004B71CE">
        <w:trPr>
          <w:trHeight w:hRule="exact" w:val="159"/>
        </w:trPr>
        <w:tc>
          <w:tcPr>
            <w:tcW w:w="2424" w:type="dxa"/>
          </w:tcPr>
          <w:p w:rsidR="00EF7527" w:rsidRPr="00EF7527" w:rsidRDefault="00EF7527" w:rsidP="004B71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EF7527" w:rsidRPr="00EF7527" w:rsidRDefault="00EF7527" w:rsidP="004B71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EF7527" w:rsidRPr="00EF7527" w:rsidRDefault="00EF7527" w:rsidP="004B71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EF7527" w:rsidRPr="00EF7527" w:rsidRDefault="00EF7527" w:rsidP="004B71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EF7527" w:rsidRPr="00EF7527" w:rsidRDefault="00EF7527" w:rsidP="004B71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EF7527" w:rsidRPr="00EF7527" w:rsidRDefault="00EF7527" w:rsidP="004B71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EF7527" w:rsidRPr="00EF7527" w:rsidRDefault="00EF7527" w:rsidP="004B71C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EF7527" w:rsidRPr="00EF7527" w:rsidRDefault="00EF7527" w:rsidP="004B71CE">
            <w:pPr>
              <w:spacing w:after="0" w:line="240" w:lineRule="auto"/>
              <w:rPr>
                <w:lang w:val="ru-RU"/>
              </w:rPr>
            </w:pPr>
          </w:p>
        </w:tc>
      </w:tr>
      <w:tr w:rsidR="00EF7527" w:rsidTr="004B71CE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EF7527" w:rsidTr="004B71CE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F7527" w:rsidTr="004B71CE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F7527" w:rsidTr="004B71CE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F7527" w:rsidTr="004B71CE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EF7527" w:rsidRPr="00370462" w:rsidTr="004B71CE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EF7527" w:rsidRPr="00370462" w:rsidTr="004B71CE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EF7527" w:rsidTr="004B71CE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EF7527" w:rsidTr="004B71CE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EF7527" w:rsidTr="004B71CE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EF7527" w:rsidTr="004B71CE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EF7527" w:rsidRPr="00370462" w:rsidTr="004B71CE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F828A2" w:rsidRDefault="00EF7527" w:rsidP="004B71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F828A2" w:rsidRDefault="00EF7527" w:rsidP="004B71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F828A2" w:rsidRDefault="00EF7527" w:rsidP="004B71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EF7527" w:rsidRPr="00370462" w:rsidTr="004B71CE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EF7527" w:rsidRPr="00370462" w:rsidTr="00EF752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EF7527">
              <w:rPr>
                <w:sz w:val="20"/>
                <w:szCs w:val="20"/>
                <w:lang w:val="ru-RU"/>
              </w:rPr>
              <w:t xml:space="preserve"> </w:t>
            </w: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EF7527" w:rsidRPr="00370462" w:rsidTr="00EF752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Качество ответов на </w:t>
            </w: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На все </w:t>
            </w: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Ответы на большую </w:t>
            </w: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1. Даны неполные </w:t>
            </w: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ответы на дополнительные вопросы преподавателя.</w:t>
            </w:r>
          </w:p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Даны верные </w:t>
            </w: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ответы на все дополнительные вопросы преподавателя.</w:t>
            </w:r>
          </w:p>
        </w:tc>
      </w:tr>
      <w:tr w:rsidR="00EF7527" w:rsidRPr="00370462" w:rsidTr="004B71CE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F7527" w:rsidRPr="00EF7527" w:rsidRDefault="00EF7527" w:rsidP="004B71C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EF7527" w:rsidRPr="00EF7527" w:rsidRDefault="00EF7527" w:rsidP="004B71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F752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EF7527" w:rsidRPr="00EF7527" w:rsidRDefault="00EF7527" w:rsidP="00EF7527">
      <w:pPr>
        <w:rPr>
          <w:lang w:val="ru-RU"/>
        </w:rPr>
      </w:pPr>
    </w:p>
    <w:p w:rsidR="00AA193F" w:rsidRPr="00EF7527" w:rsidRDefault="00AA193F">
      <w:pPr>
        <w:rPr>
          <w:lang w:val="ru-RU"/>
        </w:rPr>
      </w:pPr>
    </w:p>
    <w:sectPr w:rsidR="00AA193F" w:rsidRPr="00EF7527" w:rsidSect="00AA193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2191C"/>
    <w:multiLevelType w:val="hybridMultilevel"/>
    <w:tmpl w:val="FB8A9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87EA8"/>
    <w:rsid w:val="00370462"/>
    <w:rsid w:val="00AA193F"/>
    <w:rsid w:val="00D31453"/>
    <w:rsid w:val="00E209E2"/>
    <w:rsid w:val="00E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5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527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4451</Words>
  <Characters>25373</Characters>
  <Application>Microsoft Office Word</Application>
  <DocSecurity>0</DocSecurity>
  <Lines>211</Lines>
  <Paragraphs>59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29765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2022-2023_z23_05_03_ПСЖД_(Л;ГВ;ПВ)_2022_Фты_plx_Подвижной состав железных дорог (электрический транспорт_ локомотивы)_Грузовые вагоны</dc:title>
  <dc:creator>FastReport.NET</dc:creator>
  <cp:lastModifiedBy>User</cp:lastModifiedBy>
  <cp:revision>3</cp:revision>
  <dcterms:created xsi:type="dcterms:W3CDTF">2022-12-13T00:00:00Z</dcterms:created>
  <dcterms:modified xsi:type="dcterms:W3CDTF">2022-12-13T23:18:00Z</dcterms:modified>
</cp:coreProperties>
</file>