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8020A6" w:rsidTr="008B3217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8020A6" w:rsidTr="008B3217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8020A6" w:rsidTr="008B3217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8020A6" w:rsidRPr="00456A97" w:rsidRDefault="00456A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8020A6" w:rsidRPr="00456A97" w:rsidRDefault="00456A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8020A6" w:rsidRDefault="00456A9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8020A6" w:rsidTr="008B3217">
        <w:trPr>
          <w:trHeight w:hRule="exact" w:val="986"/>
        </w:trPr>
        <w:tc>
          <w:tcPr>
            <w:tcW w:w="723" w:type="dxa"/>
          </w:tcPr>
          <w:p w:rsidR="008020A6" w:rsidRDefault="008020A6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 w:rsidTr="008B3217">
        <w:trPr>
          <w:trHeight w:hRule="exact" w:val="138"/>
        </w:trPr>
        <w:tc>
          <w:tcPr>
            <w:tcW w:w="723" w:type="dxa"/>
          </w:tcPr>
          <w:p w:rsidR="008020A6" w:rsidRDefault="008020A6"/>
        </w:tc>
        <w:tc>
          <w:tcPr>
            <w:tcW w:w="853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969" w:type="dxa"/>
          </w:tcPr>
          <w:p w:rsidR="008020A6" w:rsidRDefault="008020A6"/>
        </w:tc>
        <w:tc>
          <w:tcPr>
            <w:tcW w:w="16" w:type="dxa"/>
          </w:tcPr>
          <w:p w:rsidR="008020A6" w:rsidRDefault="008020A6"/>
        </w:tc>
        <w:tc>
          <w:tcPr>
            <w:tcW w:w="1556" w:type="dxa"/>
          </w:tcPr>
          <w:p w:rsidR="008020A6" w:rsidRDefault="008020A6"/>
        </w:tc>
        <w:tc>
          <w:tcPr>
            <w:tcW w:w="574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1289" w:type="dxa"/>
          </w:tcPr>
          <w:p w:rsidR="008020A6" w:rsidRDefault="008020A6"/>
        </w:tc>
        <w:tc>
          <w:tcPr>
            <w:tcW w:w="9" w:type="dxa"/>
          </w:tcPr>
          <w:p w:rsidR="008020A6" w:rsidRDefault="008020A6"/>
        </w:tc>
        <w:tc>
          <w:tcPr>
            <w:tcW w:w="1695" w:type="dxa"/>
          </w:tcPr>
          <w:p w:rsidR="008020A6" w:rsidRDefault="008020A6"/>
        </w:tc>
        <w:tc>
          <w:tcPr>
            <w:tcW w:w="722" w:type="dxa"/>
          </w:tcPr>
          <w:p w:rsidR="008020A6" w:rsidRDefault="008020A6"/>
        </w:tc>
        <w:tc>
          <w:tcPr>
            <w:tcW w:w="141" w:type="dxa"/>
          </w:tcPr>
          <w:p w:rsidR="008020A6" w:rsidRDefault="008020A6"/>
        </w:tc>
      </w:tr>
      <w:tr w:rsidR="008020A6" w:rsidRPr="008B3217" w:rsidTr="008B3217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8020A6" w:rsidRPr="008B3217" w:rsidTr="008B321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8020A6" w:rsidRPr="008B3217" w:rsidTr="008B3217">
        <w:trPr>
          <w:trHeight w:hRule="exact" w:val="416"/>
        </w:trPr>
        <w:tc>
          <w:tcPr>
            <w:tcW w:w="72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B3217" w:rsidTr="008B3217">
        <w:trPr>
          <w:trHeight w:hRule="exact" w:val="277"/>
        </w:trPr>
        <w:tc>
          <w:tcPr>
            <w:tcW w:w="72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3217" w:rsidRPr="00326F06" w:rsidRDefault="008B3217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B3217" w:rsidTr="008B3217">
        <w:trPr>
          <w:trHeight w:hRule="exact" w:val="183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 w:rsidP="00A47EE1"/>
        </w:tc>
        <w:tc>
          <w:tcPr>
            <w:tcW w:w="426" w:type="dxa"/>
          </w:tcPr>
          <w:p w:rsidR="008B3217" w:rsidRDefault="008B3217" w:rsidP="00A47EE1"/>
        </w:tc>
        <w:tc>
          <w:tcPr>
            <w:tcW w:w="1289" w:type="dxa"/>
          </w:tcPr>
          <w:p w:rsidR="008B3217" w:rsidRDefault="008B3217" w:rsidP="00A47EE1"/>
        </w:tc>
        <w:tc>
          <w:tcPr>
            <w:tcW w:w="9" w:type="dxa"/>
          </w:tcPr>
          <w:p w:rsidR="008B3217" w:rsidRDefault="008B3217" w:rsidP="00A47EE1"/>
        </w:tc>
        <w:tc>
          <w:tcPr>
            <w:tcW w:w="1695" w:type="dxa"/>
          </w:tcPr>
          <w:p w:rsidR="008B3217" w:rsidRDefault="008B3217" w:rsidP="00A47EE1"/>
        </w:tc>
        <w:tc>
          <w:tcPr>
            <w:tcW w:w="722" w:type="dxa"/>
          </w:tcPr>
          <w:p w:rsidR="008B3217" w:rsidRDefault="008B3217" w:rsidP="00A47EE1"/>
        </w:tc>
        <w:tc>
          <w:tcPr>
            <w:tcW w:w="141" w:type="dxa"/>
          </w:tcPr>
          <w:p w:rsidR="008B3217" w:rsidRDefault="008B3217"/>
        </w:tc>
      </w:tr>
      <w:tr w:rsidR="008B3217" w:rsidTr="008B3217">
        <w:trPr>
          <w:trHeight w:hRule="exact" w:val="277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B3217" w:rsidRDefault="008B3217" w:rsidP="00A47EE1"/>
        </w:tc>
        <w:tc>
          <w:tcPr>
            <w:tcW w:w="141" w:type="dxa"/>
          </w:tcPr>
          <w:p w:rsidR="008B3217" w:rsidRDefault="008B3217"/>
        </w:tc>
      </w:tr>
      <w:tr w:rsidR="008B3217" w:rsidTr="008B3217">
        <w:trPr>
          <w:trHeight w:hRule="exact" w:val="83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 w:rsidP="00A47EE1"/>
        </w:tc>
        <w:tc>
          <w:tcPr>
            <w:tcW w:w="426" w:type="dxa"/>
          </w:tcPr>
          <w:p w:rsidR="008B3217" w:rsidRDefault="008B3217" w:rsidP="00A47EE1"/>
        </w:tc>
        <w:tc>
          <w:tcPr>
            <w:tcW w:w="1289" w:type="dxa"/>
          </w:tcPr>
          <w:p w:rsidR="008B3217" w:rsidRDefault="008B3217" w:rsidP="00A47EE1"/>
        </w:tc>
        <w:tc>
          <w:tcPr>
            <w:tcW w:w="9" w:type="dxa"/>
          </w:tcPr>
          <w:p w:rsidR="008B3217" w:rsidRDefault="008B3217" w:rsidP="00A47EE1"/>
        </w:tc>
        <w:tc>
          <w:tcPr>
            <w:tcW w:w="1695" w:type="dxa"/>
          </w:tcPr>
          <w:p w:rsidR="008B3217" w:rsidRDefault="008B3217" w:rsidP="00A47EE1"/>
        </w:tc>
        <w:tc>
          <w:tcPr>
            <w:tcW w:w="722" w:type="dxa"/>
          </w:tcPr>
          <w:p w:rsidR="008B3217" w:rsidRDefault="008B3217" w:rsidP="00A47EE1"/>
        </w:tc>
        <w:tc>
          <w:tcPr>
            <w:tcW w:w="141" w:type="dxa"/>
          </w:tcPr>
          <w:p w:rsidR="008B3217" w:rsidRDefault="008B3217"/>
        </w:tc>
      </w:tr>
      <w:tr w:rsidR="008B3217" w:rsidRPr="00456A97" w:rsidTr="008B3217">
        <w:trPr>
          <w:trHeight w:hRule="exact" w:val="694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B3217" w:rsidRPr="00326F06" w:rsidRDefault="008B3217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B3217" w:rsidRPr="00456A97" w:rsidTr="008B3217">
        <w:trPr>
          <w:trHeight w:hRule="exact" w:val="11"/>
        </w:trPr>
        <w:tc>
          <w:tcPr>
            <w:tcW w:w="72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3217" w:rsidRPr="00326F06" w:rsidRDefault="008B3217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217" w:rsidRPr="00326F06" w:rsidRDefault="008B3217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3217" w:rsidRPr="00326F06" w:rsidRDefault="008B3217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3217" w:rsidRPr="00326F06" w:rsidRDefault="008B3217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3217" w:rsidRPr="00326F06" w:rsidRDefault="008B3217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3217" w:rsidRPr="00326F06" w:rsidRDefault="008B3217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</w:tr>
      <w:tr w:rsidR="008B3217" w:rsidTr="008B3217">
        <w:trPr>
          <w:trHeight w:hRule="exact" w:val="74"/>
        </w:trPr>
        <w:tc>
          <w:tcPr>
            <w:tcW w:w="72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B3217" w:rsidRDefault="008B3217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B3217" w:rsidRDefault="008B3217" w:rsidP="00A47EE1"/>
        </w:tc>
        <w:tc>
          <w:tcPr>
            <w:tcW w:w="1695" w:type="dxa"/>
          </w:tcPr>
          <w:p w:rsidR="008B3217" w:rsidRDefault="008B3217" w:rsidP="00A47EE1"/>
        </w:tc>
        <w:tc>
          <w:tcPr>
            <w:tcW w:w="722" w:type="dxa"/>
          </w:tcPr>
          <w:p w:rsidR="008B3217" w:rsidRDefault="008B3217" w:rsidP="00A47EE1"/>
        </w:tc>
        <w:tc>
          <w:tcPr>
            <w:tcW w:w="141" w:type="dxa"/>
          </w:tcPr>
          <w:p w:rsidR="008B3217" w:rsidRDefault="008B3217"/>
        </w:tc>
      </w:tr>
      <w:tr w:rsidR="008B3217" w:rsidTr="008B3217">
        <w:trPr>
          <w:trHeight w:hRule="exact" w:val="555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3217" w:rsidRDefault="008B3217"/>
        </w:tc>
        <w:tc>
          <w:tcPr>
            <w:tcW w:w="9" w:type="dxa"/>
          </w:tcPr>
          <w:p w:rsidR="008B3217" w:rsidRDefault="008B3217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/>
        </w:tc>
      </w:tr>
      <w:tr w:rsidR="008B3217" w:rsidTr="008B3217">
        <w:trPr>
          <w:trHeight w:hRule="exact" w:val="447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3217" w:rsidRDefault="008B3217"/>
        </w:tc>
        <w:tc>
          <w:tcPr>
            <w:tcW w:w="9" w:type="dxa"/>
          </w:tcPr>
          <w:p w:rsidR="008B3217" w:rsidRDefault="008B3217"/>
        </w:tc>
        <w:tc>
          <w:tcPr>
            <w:tcW w:w="1695" w:type="dxa"/>
          </w:tcPr>
          <w:p w:rsidR="008B3217" w:rsidRDefault="008B3217"/>
        </w:tc>
        <w:tc>
          <w:tcPr>
            <w:tcW w:w="722" w:type="dxa"/>
          </w:tcPr>
          <w:p w:rsidR="008B3217" w:rsidRDefault="008B3217"/>
        </w:tc>
        <w:tc>
          <w:tcPr>
            <w:tcW w:w="141" w:type="dxa"/>
          </w:tcPr>
          <w:p w:rsidR="008B3217" w:rsidRDefault="008B3217"/>
        </w:tc>
      </w:tr>
      <w:tr w:rsidR="008B3217" w:rsidTr="008B3217">
        <w:trPr>
          <w:trHeight w:hRule="exact" w:val="33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B3217" w:rsidRDefault="008B3217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B3217" w:rsidRDefault="008B3217"/>
        </w:tc>
      </w:tr>
      <w:tr w:rsidR="008B3217" w:rsidTr="008B3217">
        <w:trPr>
          <w:trHeight w:hRule="exact" w:val="244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/>
        </w:tc>
        <w:tc>
          <w:tcPr>
            <w:tcW w:w="426" w:type="dxa"/>
          </w:tcPr>
          <w:p w:rsidR="008B3217" w:rsidRDefault="008B3217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/>
        </w:tc>
        <w:tc>
          <w:tcPr>
            <w:tcW w:w="141" w:type="dxa"/>
          </w:tcPr>
          <w:p w:rsidR="008B3217" w:rsidRDefault="008B3217"/>
        </w:tc>
      </w:tr>
      <w:tr w:rsidR="008B3217" w:rsidTr="008B3217">
        <w:trPr>
          <w:trHeight w:hRule="exact" w:val="605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/>
        </w:tc>
        <w:tc>
          <w:tcPr>
            <w:tcW w:w="426" w:type="dxa"/>
          </w:tcPr>
          <w:p w:rsidR="008B3217" w:rsidRDefault="008B3217"/>
        </w:tc>
        <w:tc>
          <w:tcPr>
            <w:tcW w:w="1289" w:type="dxa"/>
          </w:tcPr>
          <w:p w:rsidR="008B3217" w:rsidRDefault="008B3217"/>
        </w:tc>
        <w:tc>
          <w:tcPr>
            <w:tcW w:w="9" w:type="dxa"/>
          </w:tcPr>
          <w:p w:rsidR="008B3217" w:rsidRDefault="008B3217"/>
        </w:tc>
        <w:tc>
          <w:tcPr>
            <w:tcW w:w="1695" w:type="dxa"/>
          </w:tcPr>
          <w:p w:rsidR="008B3217" w:rsidRDefault="008B3217"/>
        </w:tc>
        <w:tc>
          <w:tcPr>
            <w:tcW w:w="722" w:type="dxa"/>
          </w:tcPr>
          <w:p w:rsidR="008B3217" w:rsidRDefault="008B3217"/>
        </w:tc>
        <w:tc>
          <w:tcPr>
            <w:tcW w:w="141" w:type="dxa"/>
          </w:tcPr>
          <w:p w:rsidR="008B3217" w:rsidRDefault="008B3217"/>
        </w:tc>
      </w:tr>
      <w:tr w:rsidR="008B3217" w:rsidTr="008B3217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B3217" w:rsidTr="008B3217">
        <w:trPr>
          <w:trHeight w:hRule="exact" w:val="138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/>
        </w:tc>
        <w:tc>
          <w:tcPr>
            <w:tcW w:w="426" w:type="dxa"/>
          </w:tcPr>
          <w:p w:rsidR="008B3217" w:rsidRDefault="008B3217"/>
        </w:tc>
        <w:tc>
          <w:tcPr>
            <w:tcW w:w="1289" w:type="dxa"/>
          </w:tcPr>
          <w:p w:rsidR="008B3217" w:rsidRDefault="008B3217"/>
        </w:tc>
        <w:tc>
          <w:tcPr>
            <w:tcW w:w="9" w:type="dxa"/>
          </w:tcPr>
          <w:p w:rsidR="008B3217" w:rsidRDefault="008B3217"/>
        </w:tc>
        <w:tc>
          <w:tcPr>
            <w:tcW w:w="1695" w:type="dxa"/>
          </w:tcPr>
          <w:p w:rsidR="008B3217" w:rsidRDefault="008B3217"/>
        </w:tc>
        <w:tc>
          <w:tcPr>
            <w:tcW w:w="722" w:type="dxa"/>
          </w:tcPr>
          <w:p w:rsidR="008B3217" w:rsidRDefault="008B3217"/>
        </w:tc>
        <w:tc>
          <w:tcPr>
            <w:tcW w:w="141" w:type="dxa"/>
          </w:tcPr>
          <w:p w:rsidR="008B3217" w:rsidRDefault="008B3217"/>
        </w:tc>
      </w:tr>
      <w:tr w:rsidR="008B3217" w:rsidTr="008B3217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материалов</w:t>
            </w:r>
            <w:proofErr w:type="spellEnd"/>
          </w:p>
        </w:tc>
      </w:tr>
      <w:tr w:rsidR="008B3217" w:rsidTr="008B3217">
        <w:trPr>
          <w:trHeight w:hRule="exact" w:val="138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/>
        </w:tc>
      </w:tr>
      <w:tr w:rsidR="008B3217" w:rsidTr="008B3217">
        <w:trPr>
          <w:trHeight w:hRule="exact" w:val="108"/>
        </w:trPr>
        <w:tc>
          <w:tcPr>
            <w:tcW w:w="723" w:type="dxa"/>
          </w:tcPr>
          <w:p w:rsidR="008B3217" w:rsidRDefault="008B3217"/>
        </w:tc>
        <w:tc>
          <w:tcPr>
            <w:tcW w:w="853" w:type="dxa"/>
          </w:tcPr>
          <w:p w:rsidR="008B3217" w:rsidRDefault="008B3217"/>
        </w:tc>
        <w:tc>
          <w:tcPr>
            <w:tcW w:w="284" w:type="dxa"/>
          </w:tcPr>
          <w:p w:rsidR="008B3217" w:rsidRDefault="008B3217"/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/>
        </w:tc>
        <w:tc>
          <w:tcPr>
            <w:tcW w:w="426" w:type="dxa"/>
          </w:tcPr>
          <w:p w:rsidR="008B3217" w:rsidRDefault="008B3217"/>
        </w:tc>
        <w:tc>
          <w:tcPr>
            <w:tcW w:w="1289" w:type="dxa"/>
          </w:tcPr>
          <w:p w:rsidR="008B3217" w:rsidRDefault="008B3217"/>
        </w:tc>
        <w:tc>
          <w:tcPr>
            <w:tcW w:w="9" w:type="dxa"/>
          </w:tcPr>
          <w:p w:rsidR="008B3217" w:rsidRDefault="008B3217"/>
        </w:tc>
        <w:tc>
          <w:tcPr>
            <w:tcW w:w="1695" w:type="dxa"/>
          </w:tcPr>
          <w:p w:rsidR="008B3217" w:rsidRDefault="008B3217"/>
        </w:tc>
        <w:tc>
          <w:tcPr>
            <w:tcW w:w="722" w:type="dxa"/>
          </w:tcPr>
          <w:p w:rsidR="008B3217" w:rsidRDefault="008B3217"/>
        </w:tc>
        <w:tc>
          <w:tcPr>
            <w:tcW w:w="141" w:type="dxa"/>
          </w:tcPr>
          <w:p w:rsidR="008B3217" w:rsidRDefault="008B3217"/>
        </w:tc>
      </w:tr>
      <w:tr w:rsidR="008B3217" w:rsidRPr="008B3217" w:rsidTr="008B3217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3217" w:rsidRPr="00456A97" w:rsidRDefault="008B3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456A97">
              <w:rPr>
                <w:lang w:val="ru-RU"/>
              </w:rPr>
              <w:t xml:space="preserve"> </w:t>
            </w: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456A97">
              <w:rPr>
                <w:lang w:val="ru-RU"/>
              </w:rPr>
              <w:t xml:space="preserve"> </w:t>
            </w: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456A97">
              <w:rPr>
                <w:lang w:val="ru-RU"/>
              </w:rPr>
              <w:t xml:space="preserve"> </w:t>
            </w: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456A97">
              <w:rPr>
                <w:lang w:val="ru-RU"/>
              </w:rPr>
              <w:t xml:space="preserve"> </w:t>
            </w: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456A97">
              <w:rPr>
                <w:lang w:val="ru-RU"/>
              </w:rPr>
              <w:t xml:space="preserve"> </w:t>
            </w: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456A97">
              <w:rPr>
                <w:lang w:val="ru-RU"/>
              </w:rPr>
              <w:t xml:space="preserve"> </w:t>
            </w: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456A97">
              <w:rPr>
                <w:lang w:val="ru-RU"/>
              </w:rPr>
              <w:t xml:space="preserve"> </w:t>
            </w:r>
          </w:p>
        </w:tc>
      </w:tr>
      <w:tr w:rsidR="008B3217" w:rsidRPr="008B3217" w:rsidTr="008B3217">
        <w:trPr>
          <w:trHeight w:hRule="exact" w:val="229"/>
        </w:trPr>
        <w:tc>
          <w:tcPr>
            <w:tcW w:w="72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</w:tr>
      <w:tr w:rsidR="008B3217" w:rsidRPr="008B3217" w:rsidTr="008B3217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B3217" w:rsidRPr="00456A97" w:rsidRDefault="008B321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8B3217" w:rsidRPr="008B3217" w:rsidTr="008B3217">
        <w:trPr>
          <w:trHeight w:hRule="exact" w:val="36"/>
        </w:trPr>
        <w:tc>
          <w:tcPr>
            <w:tcW w:w="72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B3217" w:rsidRPr="00456A97" w:rsidRDefault="008B3217">
            <w:pPr>
              <w:rPr>
                <w:lang w:val="ru-RU"/>
              </w:rPr>
            </w:pPr>
          </w:p>
        </w:tc>
      </w:tr>
      <w:tr w:rsidR="008B3217" w:rsidRPr="008B3217" w:rsidTr="008B3217">
        <w:trPr>
          <w:trHeight w:hRule="exact" w:val="446"/>
        </w:trPr>
        <w:tc>
          <w:tcPr>
            <w:tcW w:w="72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</w:tr>
      <w:tr w:rsidR="008B3217" w:rsidRPr="008B3217" w:rsidTr="000E12E0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3217" w:rsidRPr="00E72244" w:rsidRDefault="008B3217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B3217" w:rsidRPr="008B3217" w:rsidTr="008B3217">
        <w:trPr>
          <w:trHeight w:hRule="exact" w:val="432"/>
        </w:trPr>
        <w:tc>
          <w:tcPr>
            <w:tcW w:w="723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</w:tr>
      <w:tr w:rsidR="008B3217" w:rsidTr="008B3217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3217" w:rsidRPr="00E72244" w:rsidRDefault="008B3217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B3217" w:rsidTr="008B3217">
        <w:trPr>
          <w:trHeight w:hRule="exact" w:val="152"/>
        </w:trPr>
        <w:tc>
          <w:tcPr>
            <w:tcW w:w="723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B3217" w:rsidRDefault="008B3217"/>
        </w:tc>
        <w:tc>
          <w:tcPr>
            <w:tcW w:w="16" w:type="dxa"/>
          </w:tcPr>
          <w:p w:rsidR="008B3217" w:rsidRDefault="008B3217"/>
        </w:tc>
        <w:tc>
          <w:tcPr>
            <w:tcW w:w="1556" w:type="dxa"/>
          </w:tcPr>
          <w:p w:rsidR="008B3217" w:rsidRDefault="008B3217"/>
        </w:tc>
        <w:tc>
          <w:tcPr>
            <w:tcW w:w="574" w:type="dxa"/>
          </w:tcPr>
          <w:p w:rsidR="008B3217" w:rsidRDefault="008B3217"/>
        </w:tc>
        <w:tc>
          <w:tcPr>
            <w:tcW w:w="426" w:type="dxa"/>
          </w:tcPr>
          <w:p w:rsidR="008B3217" w:rsidRDefault="008B3217"/>
        </w:tc>
        <w:tc>
          <w:tcPr>
            <w:tcW w:w="1289" w:type="dxa"/>
          </w:tcPr>
          <w:p w:rsidR="008B3217" w:rsidRDefault="008B3217"/>
        </w:tc>
        <w:tc>
          <w:tcPr>
            <w:tcW w:w="9" w:type="dxa"/>
          </w:tcPr>
          <w:p w:rsidR="008B3217" w:rsidRDefault="008B3217"/>
        </w:tc>
        <w:tc>
          <w:tcPr>
            <w:tcW w:w="1695" w:type="dxa"/>
          </w:tcPr>
          <w:p w:rsidR="008B3217" w:rsidRDefault="008B3217"/>
        </w:tc>
        <w:tc>
          <w:tcPr>
            <w:tcW w:w="722" w:type="dxa"/>
          </w:tcPr>
          <w:p w:rsidR="008B3217" w:rsidRDefault="008B3217"/>
        </w:tc>
        <w:tc>
          <w:tcPr>
            <w:tcW w:w="141" w:type="dxa"/>
          </w:tcPr>
          <w:p w:rsidR="008B3217" w:rsidRDefault="008B3217"/>
        </w:tc>
      </w:tr>
      <w:tr w:rsidR="008B3217" w:rsidRPr="008B3217" w:rsidTr="00FC05FE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B3217" w:rsidRPr="008B3217" w:rsidTr="008B3217">
        <w:trPr>
          <w:trHeight w:hRule="exact" w:val="45"/>
        </w:trPr>
        <w:tc>
          <w:tcPr>
            <w:tcW w:w="723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B3217" w:rsidRPr="00E72244" w:rsidRDefault="008B3217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</w:tr>
      <w:tr w:rsidR="008B3217" w:rsidRPr="008B3217" w:rsidTr="008B3217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3217" w:rsidRPr="00E72244" w:rsidRDefault="008B3217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B3217" w:rsidRPr="008B3217" w:rsidTr="008B3217">
        <w:trPr>
          <w:trHeight w:hRule="exact" w:val="2497"/>
        </w:trPr>
        <w:tc>
          <w:tcPr>
            <w:tcW w:w="72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B3217" w:rsidRPr="00456A97" w:rsidRDefault="008B3217">
            <w:pPr>
              <w:rPr>
                <w:lang w:val="ru-RU"/>
              </w:rPr>
            </w:pPr>
          </w:p>
        </w:tc>
      </w:tr>
      <w:tr w:rsidR="008B3217" w:rsidTr="008B3217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8B3217" w:rsidRDefault="008B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B3217" w:rsidRDefault="008B32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8020A6" w:rsidRDefault="00456A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8020A6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Default="008020A6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8020A6">
        <w:trPr>
          <w:trHeight w:hRule="exact" w:val="402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Default="008020A6"/>
        </w:tc>
      </w:tr>
      <w:tr w:rsidR="008020A6">
        <w:trPr>
          <w:trHeight w:hRule="exact" w:val="13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Default="008020A6"/>
        </w:tc>
      </w:tr>
      <w:tr w:rsidR="008020A6">
        <w:trPr>
          <w:trHeight w:hRule="exact" w:val="96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20A6" w:rsidRPr="008B3217">
        <w:trPr>
          <w:trHeight w:hRule="exact" w:val="138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8020A6">
        <w:trPr>
          <w:trHeight w:hRule="exact" w:val="138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20A6">
        <w:trPr>
          <w:trHeight w:hRule="exact" w:val="138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694"/>
        </w:trPr>
        <w:tc>
          <w:tcPr>
            <w:tcW w:w="2694" w:type="dxa"/>
          </w:tcPr>
          <w:p w:rsidR="008020A6" w:rsidRDefault="008020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20A6" w:rsidRPr="008B3217">
        <w:trPr>
          <w:trHeight w:hRule="exact" w:val="138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3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96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20A6" w:rsidRPr="008B3217">
        <w:trPr>
          <w:trHeight w:hRule="exact" w:val="138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8020A6">
        <w:trPr>
          <w:trHeight w:hRule="exact" w:val="138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20A6">
        <w:trPr>
          <w:trHeight w:hRule="exact" w:val="138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694"/>
        </w:trPr>
        <w:tc>
          <w:tcPr>
            <w:tcW w:w="2694" w:type="dxa"/>
          </w:tcPr>
          <w:p w:rsidR="008020A6" w:rsidRDefault="008020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20A6" w:rsidRPr="008B3217">
        <w:trPr>
          <w:trHeight w:hRule="exact" w:val="138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3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96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20A6" w:rsidRPr="008B3217">
        <w:trPr>
          <w:trHeight w:hRule="exact" w:val="138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8020A6">
        <w:trPr>
          <w:trHeight w:hRule="exact" w:val="138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20A6">
        <w:trPr>
          <w:trHeight w:hRule="exact" w:val="138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694"/>
        </w:trPr>
        <w:tc>
          <w:tcPr>
            <w:tcW w:w="2694" w:type="dxa"/>
          </w:tcPr>
          <w:p w:rsidR="008020A6" w:rsidRDefault="008020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8020A6" w:rsidRPr="008B3217">
        <w:trPr>
          <w:trHeight w:hRule="exact" w:val="138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3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96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8020A6" w:rsidRPr="008B3217">
        <w:trPr>
          <w:trHeight w:hRule="exact" w:val="138"/>
        </w:trPr>
        <w:tc>
          <w:tcPr>
            <w:tcW w:w="269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8020A6">
        <w:trPr>
          <w:trHeight w:hRule="exact" w:val="138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8020A6">
        <w:trPr>
          <w:trHeight w:hRule="exact" w:val="138"/>
        </w:trPr>
        <w:tc>
          <w:tcPr>
            <w:tcW w:w="2694" w:type="dxa"/>
          </w:tcPr>
          <w:p w:rsidR="008020A6" w:rsidRDefault="008020A6"/>
        </w:tc>
        <w:tc>
          <w:tcPr>
            <w:tcW w:w="7088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694"/>
        </w:trPr>
        <w:tc>
          <w:tcPr>
            <w:tcW w:w="2694" w:type="dxa"/>
          </w:tcPr>
          <w:p w:rsidR="008020A6" w:rsidRDefault="008020A6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8020A6" w:rsidRPr="00456A97" w:rsidRDefault="00456A97">
      <w:pPr>
        <w:rPr>
          <w:sz w:val="0"/>
          <w:szCs w:val="0"/>
          <w:lang w:val="ru-RU"/>
        </w:rPr>
      </w:pPr>
      <w:r w:rsidRPr="00456A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8020A6">
        <w:trPr>
          <w:trHeight w:hRule="exact" w:val="277"/>
        </w:trPr>
        <w:tc>
          <w:tcPr>
            <w:tcW w:w="28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8020A6">
        <w:trPr>
          <w:trHeight w:hRule="exact" w:val="277"/>
        </w:trPr>
        <w:tc>
          <w:tcPr>
            <w:tcW w:w="284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472" w:type="dxa"/>
          </w:tcPr>
          <w:p w:rsidR="008020A6" w:rsidRDefault="008020A6"/>
        </w:tc>
        <w:tc>
          <w:tcPr>
            <w:tcW w:w="238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  <w:tc>
          <w:tcPr>
            <w:tcW w:w="93" w:type="dxa"/>
          </w:tcPr>
          <w:p w:rsidR="008020A6" w:rsidRDefault="008020A6"/>
        </w:tc>
        <w:tc>
          <w:tcPr>
            <w:tcW w:w="192" w:type="dxa"/>
          </w:tcPr>
          <w:p w:rsidR="008020A6" w:rsidRDefault="008020A6"/>
        </w:tc>
        <w:tc>
          <w:tcPr>
            <w:tcW w:w="285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396" w:type="dxa"/>
          </w:tcPr>
          <w:p w:rsidR="008020A6" w:rsidRDefault="008020A6"/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 w:rsidRPr="008B3217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Сопротивление материалов</w:t>
            </w:r>
          </w:p>
        </w:tc>
      </w:tr>
      <w:tr w:rsidR="008020A6" w:rsidRPr="008B3217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8020A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138"/>
        </w:trPr>
        <w:tc>
          <w:tcPr>
            <w:tcW w:w="284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472" w:type="dxa"/>
          </w:tcPr>
          <w:p w:rsidR="008020A6" w:rsidRDefault="008020A6"/>
        </w:tc>
        <w:tc>
          <w:tcPr>
            <w:tcW w:w="238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  <w:tc>
          <w:tcPr>
            <w:tcW w:w="93" w:type="dxa"/>
          </w:tcPr>
          <w:p w:rsidR="008020A6" w:rsidRDefault="008020A6"/>
        </w:tc>
        <w:tc>
          <w:tcPr>
            <w:tcW w:w="192" w:type="dxa"/>
          </w:tcPr>
          <w:p w:rsidR="008020A6" w:rsidRDefault="008020A6"/>
        </w:tc>
        <w:tc>
          <w:tcPr>
            <w:tcW w:w="285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396" w:type="dxa"/>
          </w:tcPr>
          <w:p w:rsidR="008020A6" w:rsidRDefault="008020A6"/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284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472" w:type="dxa"/>
          </w:tcPr>
          <w:p w:rsidR="008020A6" w:rsidRDefault="008020A6"/>
        </w:tc>
        <w:tc>
          <w:tcPr>
            <w:tcW w:w="238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  <w:tc>
          <w:tcPr>
            <w:tcW w:w="93" w:type="dxa"/>
          </w:tcPr>
          <w:p w:rsidR="008020A6" w:rsidRDefault="008020A6"/>
        </w:tc>
        <w:tc>
          <w:tcPr>
            <w:tcW w:w="192" w:type="dxa"/>
          </w:tcPr>
          <w:p w:rsidR="008020A6" w:rsidRDefault="008020A6"/>
        </w:tc>
        <w:tc>
          <w:tcPr>
            <w:tcW w:w="285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396" w:type="dxa"/>
          </w:tcPr>
          <w:p w:rsidR="008020A6" w:rsidRDefault="008020A6"/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 w:rsidRPr="008B3217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38"/>
        </w:trPr>
        <w:tc>
          <w:tcPr>
            <w:tcW w:w="28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8020A6" w:rsidRDefault="008020A6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 ЗЕТ</w:t>
            </w:r>
          </w:p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26" w:type="dxa"/>
          </w:tcPr>
          <w:p w:rsidR="008020A6" w:rsidRDefault="008020A6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284" w:type="dxa"/>
          </w:tcPr>
          <w:p w:rsidR="008020A6" w:rsidRDefault="008020A6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284" w:type="dxa"/>
          </w:tcPr>
          <w:p w:rsidR="008020A6" w:rsidRDefault="008020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26" w:type="dxa"/>
          </w:tcPr>
          <w:p w:rsidR="008020A6" w:rsidRDefault="008020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284" w:type="dxa"/>
          </w:tcPr>
          <w:p w:rsidR="008020A6" w:rsidRDefault="008020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26" w:type="dxa"/>
          </w:tcPr>
          <w:p w:rsidR="008020A6" w:rsidRDefault="008020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284" w:type="dxa"/>
          </w:tcPr>
          <w:p w:rsidR="008020A6" w:rsidRDefault="008020A6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8020A6" w:rsidRDefault="008020A6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 w:rsidRPr="008B3217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8020A6"/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2866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284" w:type="dxa"/>
          </w:tcPr>
          <w:p w:rsidR="008020A6" w:rsidRDefault="008020A6"/>
        </w:tc>
        <w:tc>
          <w:tcPr>
            <w:tcW w:w="143" w:type="dxa"/>
          </w:tcPr>
          <w:p w:rsidR="008020A6" w:rsidRDefault="008020A6"/>
        </w:tc>
      </w:tr>
    </w:tbl>
    <w:p w:rsidR="008020A6" w:rsidRDefault="00456A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1"/>
        <w:gridCol w:w="692"/>
        <w:gridCol w:w="2461"/>
        <w:gridCol w:w="966"/>
        <w:gridCol w:w="697"/>
        <w:gridCol w:w="1116"/>
        <w:gridCol w:w="1252"/>
        <w:gridCol w:w="685"/>
        <w:gridCol w:w="399"/>
        <w:gridCol w:w="981"/>
      </w:tblGrid>
      <w:tr w:rsidR="008020A6">
        <w:trPr>
          <w:trHeight w:hRule="exact" w:val="416"/>
        </w:trPr>
        <w:tc>
          <w:tcPr>
            <w:tcW w:w="766" w:type="dxa"/>
          </w:tcPr>
          <w:p w:rsidR="008020A6" w:rsidRDefault="008020A6"/>
        </w:tc>
        <w:tc>
          <w:tcPr>
            <w:tcW w:w="228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283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8020A6" w:rsidRPr="008B3217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понятия. Метод сечений. Центральное растяжение-сжатие. Сдвиг. Геометрические характеристики сечений. Прямой поперечный изгиб.  Кручение.  Косой  изгиб. 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Внецентренное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растяжение - сжатие.  Элементы рационального проектирования простейших систем. Расчет  статически  определимых  стержневых систем.  Метод сил.  Расчет  статически неопределимых стержневых систем. Анализ напряженного и деформированного состояния в точке тела. Сложное сопротивление,</w:t>
            </w:r>
          </w:p>
        </w:tc>
      </w:tr>
      <w:tr w:rsidR="008020A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 по  теориям  прочности.  Расчет 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безмоментных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оболочек вращения. Расчет толстостенных цилиндров. Устойчивость стержней. Продольно-поперечный  изгиб.  Расчет  движущихся  с  ускорением элементов конструкций.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Удар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Усталость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несущей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8020A6">
        <w:trPr>
          <w:trHeight w:hRule="exact" w:val="277"/>
        </w:trPr>
        <w:tc>
          <w:tcPr>
            <w:tcW w:w="766" w:type="dxa"/>
          </w:tcPr>
          <w:p w:rsidR="008020A6" w:rsidRDefault="008020A6"/>
        </w:tc>
        <w:tc>
          <w:tcPr>
            <w:tcW w:w="228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283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8020A6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Б1.О.17</w:t>
            </w:r>
          </w:p>
        </w:tc>
      </w:tr>
      <w:tr w:rsidR="008020A6" w:rsidRPr="008B3217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8020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8020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8020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Высшая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математика</w:t>
            </w:r>
            <w:proofErr w:type="spellEnd"/>
          </w:p>
        </w:tc>
      </w:tr>
      <w:tr w:rsidR="008020A6" w:rsidRPr="008B3217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8020A6" w:rsidRPr="008B321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8020A6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8020A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8020A6">
        <w:trPr>
          <w:trHeight w:hRule="exact" w:val="189"/>
        </w:trPr>
        <w:tc>
          <w:tcPr>
            <w:tcW w:w="766" w:type="dxa"/>
          </w:tcPr>
          <w:p w:rsidR="008020A6" w:rsidRDefault="008020A6"/>
        </w:tc>
        <w:tc>
          <w:tcPr>
            <w:tcW w:w="228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283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8020A6" w:rsidRPr="008B3217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ОПК-4: Способен выполнять проектирование и расчет транспортных объектов в соответствии с требованиями нормативных документов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20A6" w:rsidRPr="008B321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 виды  механизмов,  типовые   методы   анализа напряженного и деформированного  состояния элементов конструкций  при различных видах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8020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20A6" w:rsidRPr="008B3217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выполнять расчеты на прочность, жесткость   и   устойчивость элементов  машин  и  механизмов при     различных     видах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нагружения</w:t>
            </w:r>
            <w:proofErr w:type="spellEnd"/>
          </w:p>
        </w:tc>
      </w:tr>
      <w:tr w:rsidR="008020A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выбора наиболее эффективного метода повышения надёжности конструкций подвижного состава;</w:t>
            </w:r>
          </w:p>
        </w:tc>
      </w:tr>
      <w:tr w:rsidR="008020A6" w:rsidRPr="008B3217">
        <w:trPr>
          <w:trHeight w:hRule="exact" w:val="138"/>
        </w:trPr>
        <w:tc>
          <w:tcPr>
            <w:tcW w:w="76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8020A6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8020A6">
        <w:trPr>
          <w:trHeight w:hRule="exact" w:val="14"/>
        </w:trPr>
        <w:tc>
          <w:tcPr>
            <w:tcW w:w="766" w:type="dxa"/>
          </w:tcPr>
          <w:p w:rsidR="008020A6" w:rsidRDefault="008020A6"/>
        </w:tc>
        <w:tc>
          <w:tcPr>
            <w:tcW w:w="228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283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1.1. Цель и задачи курса.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сификация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элементов конструкций. Классификация внешних сил. Ра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с-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четная схема.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1.2.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характери-стики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плоских сечений. Оси.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Мо-менты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инерции относительно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па-раллельных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осей</w:t>
            </w:r>
          </w:p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</w:tbl>
    <w:p w:rsidR="008020A6" w:rsidRDefault="00456A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44"/>
        <w:gridCol w:w="912"/>
        <w:gridCol w:w="660"/>
        <w:gridCol w:w="1090"/>
        <w:gridCol w:w="1235"/>
        <w:gridCol w:w="660"/>
        <w:gridCol w:w="410"/>
        <w:gridCol w:w="992"/>
      </w:tblGrid>
      <w:tr w:rsidR="008020A6">
        <w:trPr>
          <w:trHeight w:hRule="exact" w:val="416"/>
        </w:trPr>
        <w:tc>
          <w:tcPr>
            <w:tcW w:w="993" w:type="dxa"/>
          </w:tcPr>
          <w:p w:rsidR="008020A6" w:rsidRDefault="008020A6"/>
        </w:tc>
        <w:tc>
          <w:tcPr>
            <w:tcW w:w="3545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8020A6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Понятие о напряжениях; связь между напряжениями и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внут-ренними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усилиями. Понятие о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пе-ремещениях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деформациях; связь между деформациями и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напряже-ниями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Основные гипотезы (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допу-щения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 сопротивления материалов.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2.2. Вывод формулы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нормаль-ного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напряжения для трех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возмож-ных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перемещений поперечного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се-чения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элемента бруса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Растяжение (сжатие).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Внутрен-ние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усилия, выбор расчетного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се-чения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Напряжение, условие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проч-ности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Дифференциальное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уравне-ние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перемещений и его решение.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визуализация</w:t>
            </w:r>
            <w:proofErr w:type="spellEnd"/>
          </w:p>
        </w:tc>
      </w:tr>
      <w:tr w:rsidR="008020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Кручение круглого стержня. Внутренние усилия и выбор расчетного сечения. Вывод формулы касательного напряжения. Условие прочности. Дифференциальное уравнение перемещений и его решение.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жесткости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Плоский прямой изгиб. Внутренние усилия, выбор расчетного сечения. Напряжения при чистом и поперечном изгибе (формула Журавского). Опасные точки в сечении.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Перемещение поперечных сечений балки при изгибе. Дифференциальное уравнение изогнутой оси. Условие жесткости. Вывод формулы Мора (на основе понятия о действительной и возможной работе внешних и внутренних сил)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Косой изгиб. Внутренние усилия и выбор расчетного сечения. Нормальные напряжения в точках поперечного сечения, опасные точки в сечении.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Изгиб с растяжением (сжатием). Внутренние усилия и выбор расчетного сечения. Нормальные напряжения в точках поперечного сечения, опасные точки в сечении.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Условие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 Мора для определения перемещений в упругих системах при сложном сопротивлении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статической неопределимости. Степень статической неопределимости. Основная и эквивалентная системы метода сил. Условие эквивалентности. Канонические уравнения метода сил.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Порядок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статической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неопределимости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расчета на прочность и жесткость статически неопределимых систем.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</w:tbl>
    <w:p w:rsidR="008020A6" w:rsidRDefault="00456A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388"/>
        <w:gridCol w:w="920"/>
        <w:gridCol w:w="666"/>
        <w:gridCol w:w="1096"/>
        <w:gridCol w:w="1240"/>
        <w:gridCol w:w="666"/>
        <w:gridCol w:w="383"/>
        <w:gridCol w:w="937"/>
      </w:tblGrid>
      <w:tr w:rsidR="008020A6">
        <w:trPr>
          <w:trHeight w:hRule="exact" w:val="416"/>
        </w:trPr>
        <w:tc>
          <w:tcPr>
            <w:tcW w:w="993" w:type="dxa"/>
          </w:tcPr>
          <w:p w:rsidR="008020A6" w:rsidRDefault="008020A6"/>
        </w:tc>
        <w:tc>
          <w:tcPr>
            <w:tcW w:w="3545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1277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802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Изгиб с кручением стержней круглого поперечного сечения: выбор расчетного сечения; напряженное состояние в опасных точках сечения; условие прочности.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Устойчивость сжатого стержня: формула Эйлера и область ее применения; полный график критических напряжений; условие устойчивости.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Коэффициент снижения основного допускаемого напряжения. Условие устойчивости. Особенности подбора размера поперечного сечения.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динамического воздействия. Понятие о выносливости. Параметры цикла. Факторы, влияющие на выносливость деталей; предел выносливости. Коэффициент запаса. Условие выносливости. Пример расчета коленчатого вала на знакопеременную нагрузку.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Колебания упругой системы с одной степенью свободы: собственные; вынужденные. Коэффициент нарастания амплитуды колебаний. Резонанс; оценка устойчивости от вибраций. Примеры расчетов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центров тяжести сложных и составных сечений. Вычисление моментов инерции относительно главных центральных осей сложных сечений с осью симметрии /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Внутренние силы. Метод сечений для их определения. Виды сопротивления. Вычисление усилий в стержнях шарнирно-стержневой системы /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эпюры продольных сил и крутящих моментов в брусе. /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эпюр поперечных сил и изгибающих моментов в брусе /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 прочность и жесткость бруса при растяжении (сжатии) /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 прочность и жесткость бруса при кручении /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Диф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зависимость между поперечной силой и изгибающим моментом при поперечном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изгибе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асчет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прочность балок с сечением сложного вида /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интеграла Мора численным методом (формула Симпсона, правило Верещагина)</w:t>
            </w:r>
          </w:p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</w:tbl>
    <w:p w:rsidR="008020A6" w:rsidRDefault="00456A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3"/>
        <w:gridCol w:w="251"/>
        <w:gridCol w:w="1647"/>
        <w:gridCol w:w="1670"/>
        <w:gridCol w:w="886"/>
        <w:gridCol w:w="657"/>
        <w:gridCol w:w="1075"/>
        <w:gridCol w:w="685"/>
        <w:gridCol w:w="580"/>
        <w:gridCol w:w="719"/>
        <w:gridCol w:w="407"/>
        <w:gridCol w:w="980"/>
      </w:tblGrid>
      <w:tr w:rsidR="008020A6">
        <w:trPr>
          <w:trHeight w:hRule="exact" w:val="416"/>
        </w:trPr>
        <w:tc>
          <w:tcPr>
            <w:tcW w:w="710" w:type="dxa"/>
          </w:tcPr>
          <w:p w:rsidR="008020A6" w:rsidRDefault="008020A6"/>
        </w:tc>
        <w:tc>
          <w:tcPr>
            <w:tcW w:w="285" w:type="dxa"/>
          </w:tcPr>
          <w:p w:rsidR="008020A6" w:rsidRDefault="008020A6"/>
        </w:tc>
        <w:tc>
          <w:tcPr>
            <w:tcW w:w="1702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8020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Построение эпюр внутренних усилий в статически неопределимых системах /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расчета на прочность и жесткость статически неопределимых систем.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 прочность балок с сечением сложного вида при косом изгибе</w:t>
            </w:r>
          </w:p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 на прочность бруса с сечением сложного вида при изгибе с растяжением.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Внецентренное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сжатие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случай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изгиба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сжатием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Пространственный изгиб стержня круглого поперечного сечения; особенности расчета на прочность и жесткость</w:t>
            </w:r>
          </w:p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Расчеты на устойчивость. Определение критической нагрузки. Подбор размеров поперечного сечения /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курса, решение индивидуальных задач /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 Л3.5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Л1.4Л3.1 Л3.2 Л3.3 Л3.4 Л3.5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</w:tr>
      <w:tr w:rsidR="008020A6">
        <w:trPr>
          <w:trHeight w:hRule="exact" w:val="277"/>
        </w:trPr>
        <w:tc>
          <w:tcPr>
            <w:tcW w:w="710" w:type="dxa"/>
          </w:tcPr>
          <w:p w:rsidR="008020A6" w:rsidRDefault="008020A6"/>
        </w:tc>
        <w:tc>
          <w:tcPr>
            <w:tcW w:w="285" w:type="dxa"/>
          </w:tcPr>
          <w:p w:rsidR="008020A6" w:rsidRDefault="008020A6"/>
        </w:tc>
        <w:tc>
          <w:tcPr>
            <w:tcW w:w="1702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8020A6">
        <w:trPr>
          <w:trHeight w:hRule="exact" w:val="277"/>
        </w:trPr>
        <w:tc>
          <w:tcPr>
            <w:tcW w:w="710" w:type="dxa"/>
          </w:tcPr>
          <w:p w:rsidR="008020A6" w:rsidRDefault="008020A6"/>
        </w:tc>
        <w:tc>
          <w:tcPr>
            <w:tcW w:w="285" w:type="dxa"/>
          </w:tcPr>
          <w:p w:rsidR="008020A6" w:rsidRDefault="008020A6"/>
        </w:tc>
        <w:tc>
          <w:tcPr>
            <w:tcW w:w="1702" w:type="dxa"/>
          </w:tcPr>
          <w:p w:rsidR="008020A6" w:rsidRDefault="008020A6"/>
        </w:tc>
        <w:tc>
          <w:tcPr>
            <w:tcW w:w="1844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1135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568" w:type="dxa"/>
          </w:tcPr>
          <w:p w:rsidR="008020A6" w:rsidRDefault="008020A6"/>
        </w:tc>
        <w:tc>
          <w:tcPr>
            <w:tcW w:w="710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802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020A6" w:rsidRPr="008B3217">
        <w:trPr>
          <w:trHeight w:hRule="exact" w:val="113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Атаров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Сопротивление материалов в примерах и задачах: Учебное пособие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ООО "Научно- издательский центр ИНФР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А-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М",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go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=872437</w:t>
            </w:r>
          </w:p>
        </w:tc>
      </w:tr>
      <w:tr w:rsidR="008020A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Куликов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 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Б. 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2017,</w:t>
            </w:r>
          </w:p>
        </w:tc>
      </w:tr>
      <w:tr w:rsidR="008020A6" w:rsidRPr="008B3217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Межецкий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Г. Д., Загребин Г. Г., Решетник Н. 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Издательско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торговая корпорация «Дашков и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°», 2016,</w:t>
            </w:r>
          </w:p>
        </w:tc>
      </w:tr>
      <w:tr w:rsidR="008020A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Калиновская Т. Г., Дроздова Н. А.,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Рябова-Найдан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Красноярск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СФУ, 2016,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=497211</w:t>
            </w:r>
          </w:p>
        </w:tc>
      </w:tr>
    </w:tbl>
    <w:p w:rsidR="008020A6" w:rsidRDefault="00456A9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"/>
        <w:gridCol w:w="264"/>
        <w:gridCol w:w="421"/>
        <w:gridCol w:w="1486"/>
        <w:gridCol w:w="2273"/>
        <w:gridCol w:w="2786"/>
        <w:gridCol w:w="1593"/>
        <w:gridCol w:w="974"/>
      </w:tblGrid>
      <w:tr w:rsidR="008020A6">
        <w:trPr>
          <w:trHeight w:hRule="exact" w:val="416"/>
        </w:trPr>
        <w:tc>
          <w:tcPr>
            <w:tcW w:w="436" w:type="dxa"/>
          </w:tcPr>
          <w:p w:rsidR="008020A6" w:rsidRDefault="008020A6"/>
        </w:tc>
        <w:tc>
          <w:tcPr>
            <w:tcW w:w="275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1560" w:type="dxa"/>
          </w:tcPr>
          <w:p w:rsidR="008020A6" w:rsidRDefault="008020A6"/>
        </w:tc>
        <w:tc>
          <w:tcPr>
            <w:tcW w:w="2411" w:type="dxa"/>
          </w:tcPr>
          <w:p w:rsidR="008020A6" w:rsidRDefault="008020A6"/>
        </w:tc>
        <w:tc>
          <w:tcPr>
            <w:tcW w:w="2978" w:type="dxa"/>
          </w:tcPr>
          <w:p w:rsidR="008020A6" w:rsidRDefault="008020A6"/>
        </w:tc>
        <w:tc>
          <w:tcPr>
            <w:tcW w:w="1702" w:type="dxa"/>
          </w:tcPr>
          <w:p w:rsidR="008020A6" w:rsidRDefault="008020A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8020A6" w:rsidRPr="008B321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8020A6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8020A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Л.П.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Краткий курс сопротивления материалов: учеб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8020A6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Кособлик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Ф.И., Рудых О.Л., Рудых О.Л.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Геометрические характеристики плоских сечений: учеб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8020A6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Кособлик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Ф.И.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Вычисление моментов инерции симметричного поперечного сечения: метод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к выполнению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графической работы № 1 по курсу "Сопротивление материалов"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8020A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сжатых стержней на устойчивость: метод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выполнению расчетно-графических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020A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Тряпкин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стержней при сложном сопротивлении: метод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8020A6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Хаванский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простых статистически неопределимых систем методом сил: метод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8020A6" w:rsidRPr="008B321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8020A6" w:rsidRPr="008B3217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8020A6" w:rsidRPr="008B321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8020A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020A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8020A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8020A6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8020A6" w:rsidRPr="008B32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20A6" w:rsidRPr="008B32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20A6" w:rsidRPr="008B32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20A6" w:rsidRPr="008B32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8020A6" w:rsidRPr="008B32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8020A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8020A6" w:rsidRPr="008B32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8020A6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20A6" w:rsidRPr="008B321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8020A6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8020A6">
        <w:trPr>
          <w:trHeight w:hRule="exact" w:val="145"/>
        </w:trPr>
        <w:tc>
          <w:tcPr>
            <w:tcW w:w="436" w:type="dxa"/>
          </w:tcPr>
          <w:p w:rsidR="008020A6" w:rsidRDefault="008020A6"/>
        </w:tc>
        <w:tc>
          <w:tcPr>
            <w:tcW w:w="275" w:type="dxa"/>
          </w:tcPr>
          <w:p w:rsidR="008020A6" w:rsidRDefault="008020A6"/>
        </w:tc>
        <w:tc>
          <w:tcPr>
            <w:tcW w:w="426" w:type="dxa"/>
          </w:tcPr>
          <w:p w:rsidR="008020A6" w:rsidRDefault="008020A6"/>
        </w:tc>
        <w:tc>
          <w:tcPr>
            <w:tcW w:w="1560" w:type="dxa"/>
          </w:tcPr>
          <w:p w:rsidR="008020A6" w:rsidRDefault="008020A6"/>
        </w:tc>
        <w:tc>
          <w:tcPr>
            <w:tcW w:w="2411" w:type="dxa"/>
          </w:tcPr>
          <w:p w:rsidR="008020A6" w:rsidRDefault="008020A6"/>
        </w:tc>
        <w:tc>
          <w:tcPr>
            <w:tcW w:w="2978" w:type="dxa"/>
          </w:tcPr>
          <w:p w:rsidR="008020A6" w:rsidRDefault="008020A6"/>
        </w:tc>
        <w:tc>
          <w:tcPr>
            <w:tcW w:w="1702" w:type="dxa"/>
          </w:tcPr>
          <w:p w:rsidR="008020A6" w:rsidRDefault="008020A6"/>
        </w:tc>
        <w:tc>
          <w:tcPr>
            <w:tcW w:w="993" w:type="dxa"/>
          </w:tcPr>
          <w:p w:rsidR="008020A6" w:rsidRDefault="008020A6"/>
        </w:tc>
      </w:tr>
      <w:tr w:rsidR="008020A6" w:rsidRPr="008B321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8020A6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020A6" w:rsidRPr="008B3217">
        <w:trPr>
          <w:trHeight w:hRule="exact" w:val="409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2208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Лекционная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  <w:p w:rsidR="008020A6" w:rsidRDefault="00456A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Стенды: Курс сопротивления материалов как фундаментальная дисциплина, Модель прочностной надежности, Модель конструкции, Классификация тел (элементов конструкций) по геометрическому признаку, Модель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1, Модель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2, Классификация наложенных связей, Основные (простые) виды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нагружения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стержня, Понятие о напряжении,</w:t>
            </w:r>
          </w:p>
          <w:p w:rsidR="008020A6" w:rsidRPr="00456A97" w:rsidRDefault="00456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Статическая неопределенность задачи о распределении напряжений по сечению,</w:t>
            </w:r>
          </w:p>
          <w:p w:rsidR="008020A6" w:rsidRPr="00456A97" w:rsidRDefault="00456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Растяжение – сжатие, Кручение, Сопротивление материалов. Сдвиг, Классификация видов изгиба, Сопротивление материалов. Изгиб. Изгиб прямого стержня, Обобщенная формула Мора (сумма О. Мора) Плакаты:Плакат1 «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Двутавры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стальные горячекатаные. Сортамент ГОСТ 8239-89»Плакат2«Швеллеры стальные горячекатаные. Сортамент ГОСТ 8240-89»Плакат3 «Уголки стальные- равнополочные. Сортамент по ГОСТ 8509-86»Плакат 4«Уголки стальные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неравнополочные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Сортамент по ГОСТ 8510-86. Плакат 5«Геометрические характеристики простых сечений», Плакат 6 «Геометрические характеристики плоских сечений при кручении»</w:t>
            </w:r>
          </w:p>
          <w:p w:rsidR="008020A6" w:rsidRPr="00456A97" w:rsidRDefault="00456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Плакат 7«Коэффициенты ? для практического расчета сжатых стержней на устойчивость»;</w:t>
            </w:r>
          </w:p>
        </w:tc>
      </w:tr>
    </w:tbl>
    <w:p w:rsidR="008020A6" w:rsidRPr="00456A97" w:rsidRDefault="00456A97">
      <w:pPr>
        <w:rPr>
          <w:sz w:val="0"/>
          <w:szCs w:val="0"/>
          <w:lang w:val="ru-RU"/>
        </w:rPr>
      </w:pPr>
      <w:r w:rsidRPr="00456A9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8020A6">
        <w:trPr>
          <w:trHeight w:hRule="exact" w:val="416"/>
        </w:trPr>
        <w:tc>
          <w:tcPr>
            <w:tcW w:w="1135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8020A6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8020A6" w:rsidRPr="008B3217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Default="00456A9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277"/>
        </w:trPr>
        <w:tc>
          <w:tcPr>
            <w:tcW w:w="1135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020A6" w:rsidRPr="00456A97" w:rsidRDefault="008020A6">
            <w:pPr>
              <w:rPr>
                <w:lang w:val="ru-RU"/>
              </w:rPr>
            </w:pPr>
          </w:p>
        </w:tc>
      </w:tr>
      <w:tr w:rsidR="008020A6" w:rsidRPr="008B321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8020A6" w:rsidRPr="00456A97" w:rsidRDefault="00456A9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8020A6" w:rsidRPr="008B3217">
        <w:trPr>
          <w:trHeight w:hRule="exact" w:val="729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освоения учебного материала в учебном плане предусмотрены часы лекций; для приобретения практических навыков расчетов на прочность, жесткость и устойчивость элементов конструкций – часы практических занятий.</w:t>
            </w:r>
          </w:p>
          <w:p w:rsidR="008020A6" w:rsidRPr="00456A97" w:rsidRDefault="00802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лекционных занятиях студенты должны составить конспект лекций ведущего преподавателя, который затем используется при выполнении самостоятельной работы и подготовки к сдаче экзамена. Для правильного и качественного изучения теоретического материала дополнительно следует воспользоваться учебной литературой.</w:t>
            </w:r>
          </w:p>
          <w:p w:rsidR="008020A6" w:rsidRPr="00456A97" w:rsidRDefault="00802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 практических занятиях преподаватель объясняет методы и способы расчетов элементов конструкций, приводит примеры расчетов. Студент должен самостоятельно выполнить расчеты задач индивидуальных заданий.</w:t>
            </w:r>
          </w:p>
          <w:p w:rsidR="008020A6" w:rsidRPr="00456A97" w:rsidRDefault="00802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Процедура выполнения и проверки теста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Тест выполняется в компьютерной форме в сети Интернет с использованием раздела «Интернет-тренажер» Единого портала </w:t>
            </w:r>
            <w:proofErr w:type="spellStart"/>
            <w:proofErr w:type="gramStart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Интернет-тестирования</w:t>
            </w:r>
            <w:proofErr w:type="spellEnd"/>
            <w:proofErr w:type="gram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сфере образования (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</w:t>
            </w: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 Для проведения теста выделяется аудитория, оснащенная персональными компьютерами с доступом в сеть Интернет. Время выполнения теста определяется количеством вопросов, включенных в задание (на ответ на 1 вопрос отводится 2 мин). В ходе выполнения теста, студенты могут делать черновые записи только на бланках, выдаваемых преподавателем перед началом тестирования. Черновые записи при проверке не рассматриваются.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      </w:r>
          </w:p>
          <w:p w:rsidR="008020A6" w:rsidRPr="00456A97" w:rsidRDefault="008020A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студентов: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разделов курса, выделенных на самостоятельное изучение по учебной и учебно-методической литературе;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лекций, практических занятий;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выполнение и оформление расчетно-графических работ и подготовка к их защите;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решение индивидуальных задач и подготовка к их защите;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промежуточному тестированию по отдельным разделам курса;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экзамену.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8020A6" w:rsidRPr="00456A97" w:rsidRDefault="00456A9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456A9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456A97" w:rsidRPr="00456A97" w:rsidRDefault="00456A97">
      <w:pPr>
        <w:rPr>
          <w:lang w:val="ru-RU"/>
        </w:rPr>
      </w:pPr>
      <w:r w:rsidRPr="00456A9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5"/>
        <w:gridCol w:w="108"/>
        <w:gridCol w:w="135"/>
        <w:gridCol w:w="1613"/>
        <w:gridCol w:w="339"/>
        <w:gridCol w:w="67"/>
        <w:gridCol w:w="13"/>
        <w:gridCol w:w="1456"/>
        <w:gridCol w:w="544"/>
        <w:gridCol w:w="100"/>
        <w:gridCol w:w="43"/>
        <w:gridCol w:w="1867"/>
        <w:gridCol w:w="121"/>
        <w:gridCol w:w="12"/>
        <w:gridCol w:w="2152"/>
        <w:gridCol w:w="199"/>
      </w:tblGrid>
      <w:tr w:rsidR="00456A97" w:rsidTr="00037BD7">
        <w:trPr>
          <w:gridAfter w:val="1"/>
          <w:wAfter w:w="99" w:type="pct"/>
          <w:trHeight w:hRule="exact" w:val="555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56A9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456A97" w:rsidRDefault="00456A97" w:rsidP="00037BD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456A97" w:rsidTr="00037BD7">
        <w:trPr>
          <w:gridAfter w:val="1"/>
          <w:wAfter w:w="99" w:type="pct"/>
          <w:trHeight w:hRule="exact" w:val="277"/>
        </w:trPr>
        <w:tc>
          <w:tcPr>
            <w:tcW w:w="853" w:type="pct"/>
            <w:gridSpan w:val="3"/>
          </w:tcPr>
          <w:p w:rsidR="00456A97" w:rsidRDefault="00456A97" w:rsidP="00037BD7"/>
        </w:tc>
        <w:tc>
          <w:tcPr>
            <w:tcW w:w="781" w:type="pct"/>
          </w:tcPr>
          <w:p w:rsidR="00456A97" w:rsidRDefault="00456A97" w:rsidP="00037BD7"/>
        </w:tc>
        <w:tc>
          <w:tcPr>
            <w:tcW w:w="196" w:type="pct"/>
            <w:gridSpan w:val="2"/>
          </w:tcPr>
          <w:p w:rsidR="00456A97" w:rsidRDefault="00456A97" w:rsidP="00037BD7"/>
        </w:tc>
        <w:tc>
          <w:tcPr>
            <w:tcW w:w="716" w:type="pct"/>
            <w:gridSpan w:val="2"/>
          </w:tcPr>
          <w:p w:rsidR="00456A97" w:rsidRDefault="00456A97" w:rsidP="00037BD7"/>
        </w:tc>
        <w:tc>
          <w:tcPr>
            <w:tcW w:w="266" w:type="pct"/>
          </w:tcPr>
          <w:p w:rsidR="00456A97" w:rsidRDefault="00456A97" w:rsidP="00037BD7"/>
        </w:tc>
        <w:tc>
          <w:tcPr>
            <w:tcW w:w="1042" w:type="pct"/>
            <w:gridSpan w:val="4"/>
          </w:tcPr>
          <w:p w:rsidR="00456A97" w:rsidRDefault="00456A97" w:rsidP="00037BD7"/>
        </w:tc>
        <w:tc>
          <w:tcPr>
            <w:tcW w:w="1048" w:type="pct"/>
            <w:gridSpan w:val="2"/>
          </w:tcPr>
          <w:p w:rsidR="00456A97" w:rsidRDefault="00456A97" w:rsidP="00037BD7"/>
        </w:tc>
      </w:tr>
      <w:tr w:rsidR="00456A97" w:rsidRPr="001D2C9A" w:rsidTr="00037BD7">
        <w:trPr>
          <w:gridAfter w:val="1"/>
          <w:wAfter w:w="99" w:type="pct"/>
          <w:trHeight w:hRule="exact" w:val="443"/>
        </w:trPr>
        <w:tc>
          <w:tcPr>
            <w:tcW w:w="2546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F46ECF" w:rsidRDefault="00456A97" w:rsidP="00037B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6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CA1634" w:rsidRDefault="00456A97" w:rsidP="00037B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456A97" w:rsidRPr="008B3217" w:rsidTr="00037BD7">
        <w:trPr>
          <w:gridAfter w:val="1"/>
          <w:wAfter w:w="99" w:type="pct"/>
          <w:trHeight w:hRule="exact" w:val="715"/>
        </w:trPr>
        <w:tc>
          <w:tcPr>
            <w:tcW w:w="16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56A97" w:rsidRDefault="00456A97" w:rsidP="00037B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7" w:type="pct"/>
            <w:gridSpan w:val="11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456A97" w:rsidRPr="00456A97" w:rsidRDefault="00456A97" w:rsidP="00037B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  <w:p w:rsidR="00456A97" w:rsidRPr="00456A97" w:rsidRDefault="00456A97" w:rsidP="00037BD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</w:tc>
      </w:tr>
      <w:tr w:rsidR="00456A97" w:rsidTr="00037BD7">
        <w:trPr>
          <w:gridAfter w:val="1"/>
          <w:wAfter w:w="99" w:type="pct"/>
          <w:trHeight w:hRule="exact" w:val="277"/>
        </w:trPr>
        <w:tc>
          <w:tcPr>
            <w:tcW w:w="853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56A97" w:rsidRDefault="00456A97" w:rsidP="00037B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7C24CF" w:rsidRDefault="00456A97" w:rsidP="00037BD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Сопротивление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материалов</w:t>
            </w:r>
            <w:proofErr w:type="spellEnd"/>
          </w:p>
        </w:tc>
      </w:tr>
      <w:tr w:rsidR="00456A97" w:rsidTr="00037BD7">
        <w:trPr>
          <w:gridAfter w:val="1"/>
          <w:wAfter w:w="99" w:type="pct"/>
          <w:trHeight w:hRule="exact" w:val="247"/>
        </w:trPr>
        <w:tc>
          <w:tcPr>
            <w:tcW w:w="853" w:type="pct"/>
            <w:gridSpan w:val="3"/>
          </w:tcPr>
          <w:p w:rsidR="00456A97" w:rsidRDefault="00456A97" w:rsidP="00037BD7"/>
        </w:tc>
        <w:tc>
          <w:tcPr>
            <w:tcW w:w="781" w:type="pct"/>
          </w:tcPr>
          <w:p w:rsidR="00456A97" w:rsidRDefault="00456A97" w:rsidP="00037BD7"/>
        </w:tc>
        <w:tc>
          <w:tcPr>
            <w:tcW w:w="196" w:type="pct"/>
            <w:gridSpan w:val="2"/>
          </w:tcPr>
          <w:p w:rsidR="00456A97" w:rsidRDefault="00456A97" w:rsidP="00037BD7"/>
        </w:tc>
        <w:tc>
          <w:tcPr>
            <w:tcW w:w="716" w:type="pct"/>
            <w:gridSpan w:val="2"/>
          </w:tcPr>
          <w:p w:rsidR="00456A97" w:rsidRPr="00893660" w:rsidRDefault="00456A97" w:rsidP="00037BD7">
            <w:pPr>
              <w:rPr>
                <w:rFonts w:ascii="Arial" w:hAnsi="Arial" w:cs="Arial"/>
              </w:rPr>
            </w:pPr>
          </w:p>
        </w:tc>
        <w:tc>
          <w:tcPr>
            <w:tcW w:w="266" w:type="pct"/>
          </w:tcPr>
          <w:p w:rsidR="00456A97" w:rsidRDefault="00456A97" w:rsidP="00037BD7"/>
        </w:tc>
        <w:tc>
          <w:tcPr>
            <w:tcW w:w="1042" w:type="pct"/>
            <w:gridSpan w:val="4"/>
          </w:tcPr>
          <w:p w:rsidR="00456A97" w:rsidRDefault="00456A97" w:rsidP="00037BD7"/>
        </w:tc>
        <w:tc>
          <w:tcPr>
            <w:tcW w:w="1048" w:type="pct"/>
            <w:gridSpan w:val="2"/>
          </w:tcPr>
          <w:p w:rsidR="00456A97" w:rsidRDefault="00456A97" w:rsidP="00037BD7"/>
        </w:tc>
      </w:tr>
      <w:tr w:rsidR="00456A97" w:rsidTr="00037BD7">
        <w:trPr>
          <w:gridAfter w:val="1"/>
          <w:wAfter w:w="99" w:type="pct"/>
          <w:trHeight w:hRule="exact" w:val="277"/>
        </w:trPr>
        <w:tc>
          <w:tcPr>
            <w:tcW w:w="1829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56A97" w:rsidRDefault="00456A97" w:rsidP="00037BD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2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56A97" w:rsidRDefault="00456A97" w:rsidP="00037BD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ОПК-4</w:t>
            </w:r>
          </w:p>
        </w:tc>
      </w:tr>
      <w:tr w:rsidR="00456A97" w:rsidRPr="008B3217" w:rsidTr="00037BD7">
        <w:trPr>
          <w:gridAfter w:val="1"/>
          <w:wAfter w:w="99" w:type="pct"/>
          <w:trHeight w:hRule="exact" w:val="416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56A97" w:rsidRPr="00073A22" w:rsidRDefault="00456A97" w:rsidP="00037BD7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456A97" w:rsidRPr="008B3217" w:rsidTr="00037BD7">
        <w:trPr>
          <w:gridAfter w:val="1"/>
          <w:wAfter w:w="99" w:type="pct"/>
          <w:trHeight w:hRule="exact" w:val="277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456A97" w:rsidTr="00037BD7">
        <w:trPr>
          <w:gridAfter w:val="1"/>
          <w:wAfter w:w="99" w:type="pct"/>
          <w:trHeight w:hRule="exact" w:val="694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56A97" w:rsidRPr="008B3217" w:rsidTr="00037BD7">
        <w:trPr>
          <w:gridAfter w:val="1"/>
          <w:wAfter w:w="99" w:type="pct"/>
          <w:trHeight w:hRule="exact" w:val="1039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59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456A97" w:rsidRPr="008B3217" w:rsidTr="00037BD7">
        <w:trPr>
          <w:gridAfter w:val="1"/>
          <w:wAfter w:w="99" w:type="pct"/>
          <w:trHeight w:hRule="exact" w:val="416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456A97" w:rsidRPr="008B3217" w:rsidTr="00037BD7">
        <w:trPr>
          <w:gridAfter w:val="1"/>
          <w:wAfter w:w="99" w:type="pct"/>
          <w:trHeight w:hRule="exact" w:val="972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456A97" w:rsidTr="00456A97">
        <w:trPr>
          <w:gridAfter w:val="1"/>
          <w:wAfter w:w="99" w:type="pct"/>
          <w:trHeight w:hRule="exact" w:val="2176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12389B" w:rsidRDefault="00456A97" w:rsidP="00037B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456A97" w:rsidTr="00037BD7">
        <w:trPr>
          <w:gridAfter w:val="1"/>
          <w:wAfter w:w="99" w:type="pct"/>
          <w:trHeight w:hRule="exact" w:val="2778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DE12A6" w:rsidRDefault="00456A97" w:rsidP="00037B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456A97" w:rsidTr="00037BD7">
        <w:trPr>
          <w:gridAfter w:val="1"/>
          <w:wAfter w:w="99" w:type="pct"/>
          <w:trHeight w:hRule="exact" w:val="2551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DE12A6" w:rsidRDefault="00456A97" w:rsidP="00037B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способен к  самостоятельному пополнению знаний по 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456A97" w:rsidTr="00037BD7">
        <w:trPr>
          <w:gridAfter w:val="1"/>
          <w:wAfter w:w="99" w:type="pct"/>
          <w:trHeight w:hRule="exact" w:val="2361"/>
        </w:trPr>
        <w:tc>
          <w:tcPr>
            <w:tcW w:w="85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893660" w:rsidRDefault="00456A97" w:rsidP="00037B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456A97" w:rsidRPr="00893660" w:rsidRDefault="00456A97" w:rsidP="00037B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1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893660" w:rsidRDefault="00456A97" w:rsidP="00037B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893660" w:rsidRDefault="00456A97" w:rsidP="00037B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56A97" w:rsidRPr="008B3217" w:rsidTr="00037BD7">
        <w:trPr>
          <w:gridAfter w:val="1"/>
          <w:wAfter w:w="99" w:type="pct"/>
          <w:trHeight w:hRule="exact" w:val="485"/>
        </w:trPr>
        <w:tc>
          <w:tcPr>
            <w:tcW w:w="4901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456A97" w:rsidTr="00037BD7">
        <w:trPr>
          <w:gridAfter w:val="1"/>
          <w:wAfter w:w="99" w:type="pct"/>
          <w:trHeight w:hRule="exact" w:val="972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56A97" w:rsidTr="00037BD7">
        <w:trPr>
          <w:gridAfter w:val="1"/>
          <w:wAfter w:w="99" w:type="pct"/>
          <w:trHeight w:hRule="exact" w:val="2575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DE12A6" w:rsidRDefault="00456A97" w:rsidP="00037B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456A97" w:rsidRPr="00916DB1" w:rsidRDefault="00456A97" w:rsidP="00037B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456A97" w:rsidRPr="00916DB1" w:rsidRDefault="00456A97" w:rsidP="00037BD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56A97" w:rsidTr="00037BD7">
        <w:trPr>
          <w:gridAfter w:val="1"/>
          <w:wAfter w:w="99" w:type="pct"/>
          <w:trHeight w:hRule="exact" w:val="1183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5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DE12A6" w:rsidRDefault="00456A97" w:rsidP="00037BD7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456A97" w:rsidRPr="00893660" w:rsidRDefault="00456A97" w:rsidP="00037BD7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4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56A97" w:rsidTr="00037BD7">
        <w:trPr>
          <w:gridAfter w:val="1"/>
          <w:wAfter w:w="99" w:type="pct"/>
          <w:trHeight w:hRule="exact" w:val="422"/>
        </w:trPr>
        <w:tc>
          <w:tcPr>
            <w:tcW w:w="788" w:type="pct"/>
            <w:gridSpan w:val="2"/>
          </w:tcPr>
          <w:p w:rsidR="00456A97" w:rsidRDefault="00456A97" w:rsidP="00037BD7"/>
        </w:tc>
        <w:tc>
          <w:tcPr>
            <w:tcW w:w="1048" w:type="pct"/>
            <w:gridSpan w:val="5"/>
          </w:tcPr>
          <w:p w:rsidR="00456A97" w:rsidRDefault="00456A97" w:rsidP="00037BD7"/>
        </w:tc>
        <w:tc>
          <w:tcPr>
            <w:tcW w:w="1048" w:type="pct"/>
            <w:gridSpan w:val="4"/>
          </w:tcPr>
          <w:p w:rsidR="00456A97" w:rsidRDefault="00456A97" w:rsidP="00037BD7"/>
        </w:tc>
        <w:tc>
          <w:tcPr>
            <w:tcW w:w="976" w:type="pct"/>
            <w:gridSpan w:val="3"/>
          </w:tcPr>
          <w:p w:rsidR="00456A97" w:rsidRDefault="00456A97" w:rsidP="00037BD7"/>
        </w:tc>
        <w:tc>
          <w:tcPr>
            <w:tcW w:w="1041" w:type="pct"/>
          </w:tcPr>
          <w:p w:rsidR="00456A97" w:rsidRDefault="00456A97" w:rsidP="00037BD7"/>
        </w:tc>
      </w:tr>
      <w:tr w:rsidR="00456A97" w:rsidRPr="008B3217" w:rsidTr="00037BD7">
        <w:trPr>
          <w:gridAfter w:val="1"/>
          <w:wAfter w:w="99" w:type="pct"/>
          <w:trHeight w:hRule="exact" w:val="555"/>
        </w:trPr>
        <w:tc>
          <w:tcPr>
            <w:tcW w:w="788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13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456A97" w:rsidTr="00037BD7">
        <w:trPr>
          <w:gridAfter w:val="1"/>
          <w:wAfter w:w="99" w:type="pct"/>
          <w:trHeight w:hRule="exact" w:val="971"/>
        </w:trPr>
        <w:tc>
          <w:tcPr>
            <w:tcW w:w="788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jc w:val="center"/>
              <w:rPr>
                <w:lang w:val="ru-RU"/>
              </w:rPr>
            </w:pPr>
          </w:p>
        </w:tc>
        <w:tc>
          <w:tcPr>
            <w:tcW w:w="10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56A97" w:rsidRPr="008B3217" w:rsidTr="00456A97">
        <w:trPr>
          <w:gridAfter w:val="1"/>
          <w:wAfter w:w="99" w:type="pct"/>
          <w:trHeight w:hRule="exact" w:val="3805"/>
        </w:trPr>
        <w:tc>
          <w:tcPr>
            <w:tcW w:w="788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48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 их решения.</w:t>
            </w:r>
          </w:p>
        </w:tc>
        <w:tc>
          <w:tcPr>
            <w:tcW w:w="104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456A97">
              <w:rPr>
                <w:sz w:val="20"/>
                <w:szCs w:val="20"/>
                <w:lang w:val="ru-RU"/>
              </w:rPr>
              <w:t xml:space="preserve"> </w:t>
            </w: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6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456A97">
              <w:rPr>
                <w:sz w:val="20"/>
                <w:szCs w:val="20"/>
                <w:lang w:val="ru-RU"/>
              </w:rPr>
              <w:t xml:space="preserve"> </w:t>
            </w: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456A97">
              <w:rPr>
                <w:sz w:val="20"/>
                <w:szCs w:val="20"/>
                <w:lang w:val="ru-RU"/>
              </w:rPr>
              <w:t xml:space="preserve"> </w:t>
            </w: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  <w:r w:rsidRPr="00456A97">
              <w:rPr>
                <w:sz w:val="20"/>
                <w:szCs w:val="20"/>
                <w:lang w:val="ru-RU"/>
              </w:rPr>
              <w:t xml:space="preserve"> </w:t>
            </w: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456A97" w:rsidRPr="008B3217" w:rsidTr="00456A97">
        <w:trPr>
          <w:trHeight w:hRule="exact" w:val="3557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456A97">
              <w:rPr>
                <w:sz w:val="20"/>
                <w:szCs w:val="20"/>
                <w:lang w:val="ru-RU"/>
              </w:rPr>
              <w:t xml:space="preserve"> </w:t>
            </w: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456A97" w:rsidRPr="008B3217" w:rsidTr="00456A97">
        <w:trPr>
          <w:trHeight w:hRule="exact" w:val="3557"/>
        </w:trPr>
        <w:tc>
          <w:tcPr>
            <w:tcW w:w="7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4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4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456A97">
              <w:rPr>
                <w:sz w:val="20"/>
                <w:szCs w:val="20"/>
                <w:lang w:val="ru-RU"/>
              </w:rPr>
              <w:t xml:space="preserve"> </w:t>
            </w: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3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456A97">
              <w:rPr>
                <w:sz w:val="20"/>
                <w:szCs w:val="20"/>
                <w:lang w:val="ru-RU"/>
              </w:rPr>
              <w:t xml:space="preserve"> </w:t>
            </w: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6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456A97" w:rsidRDefault="00456A97" w:rsidP="00456A9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456A97" w:rsidRPr="00073A22" w:rsidRDefault="00456A97" w:rsidP="00456A97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Примерный перечень вопросов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к экзамену </w:t>
      </w:r>
      <w:r w:rsidRPr="00073A22">
        <w:rPr>
          <w:rFonts w:ascii="Arial" w:hAnsi="Arial" w:cs="Arial"/>
          <w:b/>
          <w:color w:val="000000"/>
          <w:sz w:val="20"/>
          <w:szCs w:val="20"/>
        </w:rPr>
        <w:t>по дисциплине</w:t>
      </w:r>
    </w:p>
    <w:p w:rsidR="00456A97" w:rsidRPr="003A478A" w:rsidRDefault="00456A97" w:rsidP="00456A9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50389"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 w:rsidRPr="00F5038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ОПК 4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Цель и задачи курса сопротивления материалов.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Классификация внешних сил.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Классификация элементов конструкций.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Понятие о геометрических характеристиках плоских сечений: статический момент; осевые моменты инерции; полярный момент инерции; центробежный момент инерции. Оси: центральные; главные; главные центральные.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Зависимость между статическими моментами, осевыми и центробежными моментами инерции относительно параллельных осей.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Моменты инерции простых сечений (прямоугольник, треугольник, круг).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Определение положения центра тяжести сложного (составного) сечения.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Вычисление моментов инерции сложного (составного) сечения, имеющего ось симметрии.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Изменение величин осевых и центробежного моментов инерции при повороте координатных осей.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Вычисление моментов инерции сложного (составного) сечения, не имеющего оси симметрии.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Метод сечений. Внутренние усилия в поперечных сечениях бруса.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Понятие о напряжениях и деформациях.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Основные допущения (гипотезы) относительно свойств материалов и характера деформирования.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Нормальные напряжения в точках поперечного сечения бруса.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Построение эпюры продольных сил в брусе при растяжении (сжатии).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Определение внутренних усилий в стержнях шарнирно-стержневой системы.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Механические свойства материалов: диаграммы растяжения пластичных и хрупких материалов; предельные напряжения; характер разрушения образцов.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Статические испытания на сжатие хрупких и пластичных материалов: диаграммы сжатия; предельные напряжения; характер разрушения образцов.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Коэффициент запаса прочности. Условие прочности. Понятие о допускаемых напряжениях.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Напряжения в точках поперечного сечения бруса при растяжении. Условие прочности.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Порядок расчета бруса на прочность при растяжении.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Порядок расчета шарнирно-стержневой системы на прочность.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Изменение длины участка бруса при растяжении. Расчет на жесткость.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Прямой изгиб: поперечные силы и изгибающие моменты в поперечных сечениях; дифференциальные зависимости между интенсивностью распределенной нагрузки, поперечной силой и изгибающим моментом.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lastRenderedPageBreak/>
        <w:t>Порядок построения эпюр внутренних усилий в балках при прямом изгибе. Проверка правильности построения.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Напряжения в точках поперечного сечения при чистом изгибе. Условие прочности.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Напряжения в точках поперечного сечения при поперечном изгибе. Условие прочности.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Порядок расчета на прочность балок при прямом изгибе.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Перемещения при изгибе. Дифференциальное уравнение изогнутой оси (упругой линии). Условие жесткости.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Формула Мора для определения перемещений. Формулы Мора для частных видов сопротивления.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Вычисление интеграла Мора численным методом: правило Верещагина; формула Симпсона.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Порядок вычисления перемещения (углового, линейного) методом Мора.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Косой изгиб: внутренние усилия; выбор расчетного сечения для расчета на прочность.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Напряжения в точках поперечного сечения при косом изгибе. Опасные точки в сечении. Условие прочности.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Особенности подбора размера двутаврового сечения при косом изгибе из условия прочности.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Порядок расчета на прочность при косом изгибе элемента конструкции с поперечным сечением сложного вида (материал хрупкий, материал пластичный).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Определение линейных перемещений при косом изгибе. Условие жесткости.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Изгиб с растяжением (сжатием): внутренние усилия; выбор расчетного сечения для расчета на прочность.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Напряжения в точках поперечного сечения при изгибе с растяжением. Опасные точки в сечении. Условие прочности.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Особенности подбора размера поперечного сечения при изгибе с растяжением из условия прочности.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Порядок расчета на прочность при изгибе с растяжением элемента конструкций со сложным поперечным сечением (материал хрупкий, материал пластичный).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955FD">
        <w:rPr>
          <w:rFonts w:ascii="Arial" w:hAnsi="Arial" w:cs="Arial"/>
          <w:color w:val="000000"/>
          <w:sz w:val="20"/>
          <w:szCs w:val="20"/>
        </w:rPr>
        <w:t>Внецентренное</w:t>
      </w:r>
      <w:proofErr w:type="spellEnd"/>
      <w:r w:rsidRPr="005955FD">
        <w:rPr>
          <w:rFonts w:ascii="Arial" w:hAnsi="Arial" w:cs="Arial"/>
          <w:color w:val="000000"/>
          <w:sz w:val="20"/>
          <w:szCs w:val="20"/>
        </w:rPr>
        <w:t xml:space="preserve"> сжатие (растяжение) как частный случай изгиба со сжатием (растяжением). Порядок расчета на прочность.</w:t>
      </w:r>
    </w:p>
    <w:p w:rsidR="00456A97" w:rsidRPr="005955FD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 xml:space="preserve">Понятие о ядре сечения при </w:t>
      </w:r>
      <w:proofErr w:type="spellStart"/>
      <w:r w:rsidRPr="005955FD">
        <w:rPr>
          <w:rFonts w:ascii="Arial" w:hAnsi="Arial" w:cs="Arial"/>
          <w:color w:val="000000"/>
          <w:sz w:val="20"/>
          <w:szCs w:val="20"/>
        </w:rPr>
        <w:t>внецентренном</w:t>
      </w:r>
      <w:proofErr w:type="spellEnd"/>
      <w:r w:rsidRPr="005955FD">
        <w:rPr>
          <w:rFonts w:ascii="Arial" w:hAnsi="Arial" w:cs="Arial"/>
          <w:color w:val="000000"/>
          <w:sz w:val="20"/>
          <w:szCs w:val="20"/>
        </w:rPr>
        <w:t xml:space="preserve"> сжатии.</w:t>
      </w:r>
    </w:p>
    <w:p w:rsidR="00456A97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955FD">
        <w:rPr>
          <w:rFonts w:ascii="Arial" w:hAnsi="Arial" w:cs="Arial"/>
          <w:color w:val="000000"/>
          <w:sz w:val="20"/>
          <w:szCs w:val="20"/>
        </w:rPr>
        <w:t>Определение линейных перемещений при изгибе с растяжением. Условие жесткости.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Понятие о статической неопределимости упругих систем. Степень статической неопределимости.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Основная система метода сил. Эквивалентная система, условие эквивалентности.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Канонические уравнения метода сил, их особенность. Порядок раскрытия статической неопределимости.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Особенности расчета на прочность и жесткость статически неопределимых систем.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Напряженное состояние в точке. Тензор напряжений. Главные напряжения. Виды напряженного состояния.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Исследование одноосного напряженного состояния. Величина и направление максимальных нормальных напряжений. Величина и направление максимальных касательных напряжений.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Исследование плоского напряженного состояния. Положение главных площадок. Величина главных напряжений. Теорема об экстремальности главных напряжений.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Величина и направление максимальных касательных напряжений при плоском напряженном состоянии.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Частные случаи плоского напряженного состояния в точке: величина главных напряжений, максимальных касательных напряжений.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Обобщенный закон Гука.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Изменение объема, объемная деформация.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Удельная потенциальная энергия деформации: полная; изменения объема; изменения формы.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Оценка прочности при сложном напряженном состоянии. Классические гипотезы прочности и пластичности.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Гипотеза прочности Мора. Понятие о новых гипотезах предельного состояния.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Кручение: внутренние усилия, выбор расчетного сечения.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Напряжения в точках поперечного сечения при кручении стержня круглого (кольцевого) поперечного сечения. Опасные точки в сечении, условие прочности (применение гипотез прочности).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Перемещения при кручении стержня круглого поперечного сечения. Условие жесткости.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Понятие о кручении стержня некруглого профиля: распределение напряжений в точках прямоугольного поперечного сечения; условие прочности.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Изгиб с кручением: внутренние усилия, выбор расчетного сечения.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Изгиб с кручением стержня круглого поперечного сечения: вид напряженного состояния в опасных точках расчетного сечения; условие прочности по классическим гипотезам прочности.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Изгиб с кручением и растяжением стержня круглого поперечного сечения; внутренние усилия; выбор расчетного сечения.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Изгиб с кручением и растяжением стержня круглого поперечного сечения: условие прочности по классическим гипотезам; особенности подбора размера поперечного сечения.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Понятие об устойчивости сжатого стержня. Формула Эйлера для критической силы. Влияние условий закрепления стержня.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Область применения формулы Эйлера для критической силы. Полный график критических напряжений. Условие устойчивости.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Коэффициент снижения основного допускаемого напряжения. Условие устойчивости. Виды задач расчета на устойчивость, особенности подбора размера поперечного сечения.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Понятие о точной теории удара. Основные допущения приближенной теории удара. Виды ударного воздействия.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lastRenderedPageBreak/>
        <w:t>Удар: вывод формулы динамического коэффициента при свободном падении груза.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Удар: вывод формулы динамического коэффициента для случая падения груза с начальной скоростью.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Порядок расчета на прочность и жесткость при ударном воздействии. Способы снижения динамического коэффициента.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Принцип Даламбера для расчета элементов конструкций, находящихся в условиях прямолинейного равноускоренного движения. Расчет троса подъемника.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Принцип Даламбера для расчета элементов конструкций, находящихся в условиях равномерного вращательного движения. Пример расчета кривошипа.</w:t>
      </w:r>
    </w:p>
    <w:p w:rsidR="00456A97" w:rsidRPr="00C56824" w:rsidRDefault="00456A97" w:rsidP="00456A97">
      <w:pPr>
        <w:pStyle w:val="a5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C56824">
        <w:rPr>
          <w:rFonts w:ascii="Arial" w:hAnsi="Arial" w:cs="Arial"/>
          <w:sz w:val="20"/>
          <w:szCs w:val="20"/>
        </w:rPr>
        <w:t>Принцип Даламбера для расчета элементов конструкций, находящихся в условиях равномерного вращательного движения. Пример расчета тонкого вращающегося кольца.</w:t>
      </w:r>
    </w:p>
    <w:p w:rsidR="00456A97" w:rsidRPr="005955FD" w:rsidRDefault="00456A97" w:rsidP="00456A9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6A97" w:rsidRPr="00C65B47" w:rsidRDefault="00456A97" w:rsidP="00456A97">
      <w:pPr>
        <w:pStyle w:val="a5"/>
        <w:numPr>
          <w:ilvl w:val="1"/>
          <w:numId w:val="7"/>
        </w:numPr>
        <w:spacing w:after="0" w:line="240" w:lineRule="auto"/>
        <w:rPr>
          <w:b/>
          <w:sz w:val="20"/>
          <w:szCs w:val="20"/>
        </w:rPr>
      </w:pPr>
      <w:r w:rsidRPr="00C65B47">
        <w:rPr>
          <w:rFonts w:ascii="Arial" w:hAnsi="Arial" w:cs="Arial"/>
          <w:b/>
          <w:color w:val="000000"/>
          <w:sz w:val="20"/>
          <w:szCs w:val="20"/>
        </w:rPr>
        <w:t>Примерные практические задачи (задания) и ситуации</w:t>
      </w:r>
    </w:p>
    <w:p w:rsidR="00456A97" w:rsidRPr="00C65B47" w:rsidRDefault="00456A97" w:rsidP="00456A9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Компетенция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ОПК 4</w:t>
      </w:r>
    </w:p>
    <w:p w:rsidR="00456A97" w:rsidRPr="006D13F6" w:rsidRDefault="00456A97" w:rsidP="00456A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proofErr w:type="spellStart"/>
      <w:r w:rsidRPr="006D13F6">
        <w:rPr>
          <w:rFonts w:ascii="Arial" w:hAnsi="Arial" w:cs="Arial"/>
          <w:sz w:val="20"/>
          <w:szCs w:val="20"/>
        </w:rPr>
        <w:t>Определить</w:t>
      </w:r>
      <w:proofErr w:type="spellEnd"/>
      <w:r w:rsidRPr="006D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3F6">
        <w:rPr>
          <w:rFonts w:ascii="Arial" w:hAnsi="Arial" w:cs="Arial"/>
          <w:sz w:val="20"/>
          <w:szCs w:val="20"/>
        </w:rPr>
        <w:t>положение</w:t>
      </w:r>
      <w:proofErr w:type="spellEnd"/>
      <w:r w:rsidRPr="006D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3F6">
        <w:rPr>
          <w:rFonts w:ascii="Arial" w:hAnsi="Arial" w:cs="Arial"/>
          <w:sz w:val="20"/>
          <w:szCs w:val="20"/>
        </w:rPr>
        <w:t>центра</w:t>
      </w:r>
      <w:proofErr w:type="spellEnd"/>
      <w:r w:rsidRPr="006D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3F6">
        <w:rPr>
          <w:rFonts w:ascii="Arial" w:hAnsi="Arial" w:cs="Arial"/>
          <w:sz w:val="20"/>
          <w:szCs w:val="20"/>
        </w:rPr>
        <w:t>тяжести</w:t>
      </w:r>
      <w:proofErr w:type="spellEnd"/>
      <w:r w:rsidRPr="006D13F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13F6">
        <w:rPr>
          <w:rFonts w:ascii="Arial" w:hAnsi="Arial" w:cs="Arial"/>
          <w:sz w:val="20"/>
          <w:szCs w:val="20"/>
        </w:rPr>
        <w:t>фигуры</w:t>
      </w:r>
      <w:proofErr w:type="spellEnd"/>
    </w:p>
    <w:p w:rsidR="00456A97" w:rsidRPr="00456A97" w:rsidRDefault="00456A97" w:rsidP="00456A9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/>
        </w:rPr>
      </w:pPr>
      <w:r w:rsidRPr="00456A97">
        <w:rPr>
          <w:rFonts w:ascii="Arial" w:hAnsi="Arial" w:cs="Arial"/>
          <w:sz w:val="20"/>
          <w:szCs w:val="20"/>
          <w:lang w:val="ru-RU"/>
        </w:rPr>
        <w:t>Вычислить моменты инерции фигуры относительно осей Х и У</w:t>
      </w:r>
    </w:p>
    <w:p w:rsidR="00456A97" w:rsidRPr="006D13F6" w:rsidRDefault="00456A97" w:rsidP="00456A9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3F6">
        <w:rPr>
          <w:rFonts w:ascii="Arial" w:hAnsi="Arial" w:cs="Arial"/>
          <w:sz w:val="20"/>
          <w:szCs w:val="20"/>
        </w:rPr>
        <w:t>испытания материалов строительных конструкций на предмет определения их упругих постоянных характеристик</w:t>
      </w:r>
    </w:p>
    <w:p w:rsidR="00456A97" w:rsidRPr="006D13F6" w:rsidRDefault="00456A97" w:rsidP="00456A9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3F6">
        <w:rPr>
          <w:rFonts w:ascii="Arial" w:hAnsi="Arial" w:cs="Arial"/>
          <w:sz w:val="20"/>
          <w:szCs w:val="20"/>
        </w:rPr>
        <w:t>Определить номер</w:t>
      </w:r>
      <w:r>
        <w:rPr>
          <w:rFonts w:ascii="Arial" w:hAnsi="Arial" w:cs="Arial"/>
          <w:sz w:val="20"/>
          <w:szCs w:val="20"/>
        </w:rPr>
        <w:t xml:space="preserve"> двутавровой балки</w:t>
      </w:r>
      <w:r w:rsidRPr="006D13F6">
        <w:rPr>
          <w:rFonts w:ascii="Arial" w:hAnsi="Arial" w:cs="Arial"/>
          <w:sz w:val="20"/>
          <w:szCs w:val="20"/>
        </w:rPr>
        <w:t>, при [</w:t>
      </w:r>
      <w:r>
        <w:rPr>
          <w:rFonts w:ascii="Calibri" w:hAnsi="Calibri" w:cs="Calibri"/>
          <w:sz w:val="20"/>
          <w:szCs w:val="20"/>
        </w:rPr>
        <w:t>σ</w:t>
      </w:r>
      <w:r w:rsidRPr="006D13F6">
        <w:rPr>
          <w:rFonts w:ascii="Arial" w:hAnsi="Arial" w:cs="Arial"/>
          <w:sz w:val="20"/>
          <w:szCs w:val="20"/>
        </w:rPr>
        <w:t>]=160 МПа, [</w:t>
      </w:r>
      <w:r>
        <w:rPr>
          <w:rFonts w:ascii="Calibri" w:hAnsi="Calibri" w:cs="Calibri"/>
          <w:sz w:val="20"/>
          <w:szCs w:val="20"/>
        </w:rPr>
        <w:t>τ</w:t>
      </w:r>
      <w:r w:rsidRPr="006D13F6">
        <w:rPr>
          <w:rFonts w:ascii="Arial" w:hAnsi="Arial" w:cs="Arial"/>
          <w:sz w:val="20"/>
          <w:szCs w:val="20"/>
        </w:rPr>
        <w:t xml:space="preserve">]=110 МПа. Построить эпюры распределения напряжений </w:t>
      </w:r>
      <w:r>
        <w:rPr>
          <w:rFonts w:ascii="Calibri" w:hAnsi="Calibri" w:cs="Calibri"/>
          <w:sz w:val="20"/>
          <w:szCs w:val="20"/>
        </w:rPr>
        <w:t>σ</w:t>
      </w:r>
      <w:r w:rsidRPr="006D13F6">
        <w:rPr>
          <w:rFonts w:ascii="Arial" w:hAnsi="Arial" w:cs="Arial"/>
          <w:sz w:val="20"/>
          <w:szCs w:val="20"/>
        </w:rPr>
        <w:t xml:space="preserve"> и </w:t>
      </w:r>
      <w:r>
        <w:rPr>
          <w:rFonts w:ascii="Calibri" w:hAnsi="Calibri" w:cs="Calibri"/>
          <w:sz w:val="20"/>
          <w:szCs w:val="20"/>
        </w:rPr>
        <w:t>τ</w:t>
      </w:r>
      <w:r w:rsidRPr="006D13F6">
        <w:rPr>
          <w:rFonts w:ascii="Arial" w:hAnsi="Arial" w:cs="Arial"/>
          <w:sz w:val="20"/>
          <w:szCs w:val="20"/>
        </w:rPr>
        <w:t xml:space="preserve"> в опасных сечениях. Сделать проверку прочности по главным напряжениям, условно приняв M = </w:t>
      </w:r>
      <w:proofErr w:type="spellStart"/>
      <w:r>
        <w:rPr>
          <w:rFonts w:ascii="Arial" w:hAnsi="Arial" w:cs="Arial"/>
          <w:sz w:val="20"/>
          <w:szCs w:val="20"/>
        </w:rPr>
        <w:t>Mmax</w:t>
      </w:r>
      <w:proofErr w:type="spellEnd"/>
      <w:r>
        <w:rPr>
          <w:rFonts w:ascii="Arial" w:hAnsi="Arial" w:cs="Arial"/>
          <w:sz w:val="20"/>
          <w:szCs w:val="20"/>
        </w:rPr>
        <w:t xml:space="preserve">, Q = </w:t>
      </w:r>
      <w:proofErr w:type="spellStart"/>
      <w:r>
        <w:rPr>
          <w:rFonts w:ascii="Arial" w:hAnsi="Arial" w:cs="Arial"/>
          <w:sz w:val="20"/>
          <w:szCs w:val="20"/>
        </w:rPr>
        <w:t>Qmax</w:t>
      </w:r>
      <w:proofErr w:type="spellEnd"/>
      <w:r>
        <w:rPr>
          <w:rFonts w:ascii="Arial" w:hAnsi="Arial" w:cs="Arial"/>
          <w:sz w:val="20"/>
          <w:szCs w:val="20"/>
        </w:rPr>
        <w:t>. Определить перем</w:t>
      </w:r>
      <w:r w:rsidRPr="006D13F6">
        <w:rPr>
          <w:rFonts w:ascii="Arial" w:hAnsi="Arial" w:cs="Arial"/>
          <w:sz w:val="20"/>
          <w:szCs w:val="20"/>
        </w:rPr>
        <w:t>ещения Δkверт, φk при модуле упругости E = 2∙105  МПа.</w:t>
      </w:r>
    </w:p>
    <w:p w:rsidR="00456A97" w:rsidRDefault="00456A97" w:rsidP="00456A9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13F6">
        <w:rPr>
          <w:rFonts w:ascii="Arial" w:hAnsi="Arial" w:cs="Arial"/>
          <w:sz w:val="20"/>
          <w:szCs w:val="20"/>
        </w:rPr>
        <w:t>Найти размеры поперечного</w:t>
      </w:r>
      <w:r>
        <w:rPr>
          <w:rFonts w:ascii="Arial" w:hAnsi="Arial" w:cs="Arial"/>
          <w:sz w:val="20"/>
          <w:szCs w:val="20"/>
        </w:rPr>
        <w:t xml:space="preserve"> сечения стержня</w:t>
      </w:r>
      <w:r w:rsidRPr="006D13F6">
        <w:rPr>
          <w:rFonts w:ascii="Arial" w:hAnsi="Arial" w:cs="Arial"/>
          <w:sz w:val="20"/>
          <w:szCs w:val="20"/>
        </w:rPr>
        <w:t>, (</w:t>
      </w:r>
      <w:proofErr w:type="spellStart"/>
      <w:r w:rsidRPr="006D13F6">
        <w:rPr>
          <w:rFonts w:ascii="Arial" w:hAnsi="Arial" w:cs="Arial"/>
          <w:sz w:val="20"/>
          <w:szCs w:val="20"/>
        </w:rPr>
        <w:t>d=</w:t>
      </w:r>
      <w:proofErr w:type="spellEnd"/>
      <w:r w:rsidRPr="006D13F6">
        <w:rPr>
          <w:rFonts w:ascii="Arial" w:hAnsi="Arial" w:cs="Arial"/>
          <w:sz w:val="20"/>
          <w:szCs w:val="20"/>
        </w:rPr>
        <w:t>?) при [</w:t>
      </w:r>
      <w:r>
        <w:rPr>
          <w:rFonts w:ascii="Calibri" w:hAnsi="Calibri" w:cs="Calibri"/>
          <w:sz w:val="20"/>
          <w:szCs w:val="20"/>
        </w:rPr>
        <w:t>σ</w:t>
      </w:r>
      <w:r w:rsidRPr="006D13F6">
        <w:rPr>
          <w:rFonts w:ascii="Arial" w:hAnsi="Arial" w:cs="Arial"/>
          <w:sz w:val="20"/>
          <w:szCs w:val="20"/>
        </w:rPr>
        <w:t>] = 20 МПа. Построить эпюру распределения напряжений в опасном сечении. Определить перемещение Δkгор при модуле упругости E = 3∙104 МПа.</w:t>
      </w:r>
    </w:p>
    <w:p w:rsidR="00456A97" w:rsidRPr="00946A1E" w:rsidRDefault="00456A97" w:rsidP="00456A97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946A1E">
        <w:rPr>
          <w:rFonts w:ascii="Arial" w:hAnsi="Arial" w:cs="Arial"/>
          <w:b/>
          <w:color w:val="000000"/>
          <w:sz w:val="20"/>
          <w:szCs w:val="20"/>
        </w:rPr>
        <w:t>Образцы экзаменационных билетов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96"/>
        <w:gridCol w:w="4301"/>
        <w:gridCol w:w="2773"/>
      </w:tblGrid>
      <w:tr w:rsidR="00456A97" w:rsidRPr="008B3217" w:rsidTr="00037BD7">
        <w:trPr>
          <w:trHeight w:val="399"/>
        </w:trPr>
        <w:tc>
          <w:tcPr>
            <w:tcW w:w="10170" w:type="dxa"/>
            <w:gridSpan w:val="3"/>
            <w:vAlign w:val="center"/>
          </w:tcPr>
          <w:p w:rsidR="00456A97" w:rsidRPr="00456A97" w:rsidRDefault="00456A97" w:rsidP="00037BD7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456A97" w:rsidRPr="008B3217" w:rsidTr="00037BD7">
        <w:trPr>
          <w:cantSplit/>
          <w:trHeight w:val="1982"/>
        </w:trPr>
        <w:tc>
          <w:tcPr>
            <w:tcW w:w="3096" w:type="dxa"/>
            <w:vAlign w:val="center"/>
          </w:tcPr>
          <w:p w:rsidR="00456A97" w:rsidRPr="00456A97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«Строительные конструкции, здания и сооружения»</w:t>
            </w:r>
          </w:p>
          <w:p w:rsidR="00456A97" w:rsidRPr="00456A97" w:rsidRDefault="00456A97" w:rsidP="00037BD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56A97" w:rsidRPr="00DE51DC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 </w:t>
            </w:r>
            <w:proofErr w:type="spellStart"/>
            <w:r w:rsidRPr="00DE51DC">
              <w:rPr>
                <w:rFonts w:ascii="Arial" w:eastAsia="Times New Roman" w:hAnsi="Arial" w:cs="Arial"/>
                <w:sz w:val="20"/>
                <w:szCs w:val="20"/>
              </w:rPr>
              <w:t>семестр</w:t>
            </w:r>
            <w:proofErr w:type="spellEnd"/>
            <w:r w:rsidRPr="00DE51DC">
              <w:rPr>
                <w:rFonts w:ascii="Arial" w:eastAsia="Times New Roman" w:hAnsi="Arial" w:cs="Arial"/>
                <w:sz w:val="20"/>
                <w:szCs w:val="20"/>
              </w:rPr>
              <w:t xml:space="preserve"> 20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___/20___</w:t>
            </w:r>
            <w:r w:rsidRPr="00DE51D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DE51DC">
              <w:rPr>
                <w:rFonts w:ascii="Arial" w:eastAsia="Times New Roman" w:hAnsi="Arial" w:cs="Arial"/>
                <w:sz w:val="20"/>
                <w:szCs w:val="20"/>
              </w:rPr>
              <w:t>уч.г</w:t>
            </w:r>
            <w:proofErr w:type="spellEnd"/>
            <w:r w:rsidRPr="00DE51DC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  <w:p w:rsidR="00456A97" w:rsidRPr="00DE51DC" w:rsidRDefault="00456A97" w:rsidP="00037BD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456A97" w:rsidRPr="00DE51DC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01" w:type="dxa"/>
            <w:vAlign w:val="center"/>
          </w:tcPr>
          <w:p w:rsidR="00456A97" w:rsidRPr="00456A97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«Сопротивление материалов» 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23.05.03</w:t>
            </w: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«Подвижной состав железных дорог»</w:t>
            </w:r>
          </w:p>
        </w:tc>
        <w:tc>
          <w:tcPr>
            <w:tcW w:w="2773" w:type="dxa"/>
            <w:vAlign w:val="center"/>
          </w:tcPr>
          <w:p w:rsidR="00456A97" w:rsidRPr="00456A97" w:rsidRDefault="00456A97" w:rsidP="000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456A97" w:rsidRPr="00456A97" w:rsidRDefault="00456A97" w:rsidP="000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456A97" w:rsidRPr="00456A97" w:rsidRDefault="00456A97" w:rsidP="00037B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56A97" w:rsidRPr="00456A97" w:rsidRDefault="00456A97" w:rsidP="00037BD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56A97" w:rsidRPr="00456A97" w:rsidRDefault="00456A97" w:rsidP="00037BD7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56A97" w:rsidRPr="00456A97" w:rsidRDefault="00456A97" w:rsidP="00037BD7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456A97" w:rsidRPr="00456A97" w:rsidRDefault="00456A97" w:rsidP="00037B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56A9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 _________ 20___г.</w:t>
            </w:r>
          </w:p>
        </w:tc>
      </w:tr>
      <w:tr w:rsidR="00456A97" w:rsidRPr="008B3217" w:rsidTr="00037BD7">
        <w:trPr>
          <w:trHeight w:val="567"/>
        </w:trPr>
        <w:tc>
          <w:tcPr>
            <w:tcW w:w="10170" w:type="dxa"/>
            <w:gridSpan w:val="3"/>
          </w:tcPr>
          <w:p w:rsidR="00456A97" w:rsidRPr="005955FD" w:rsidRDefault="00456A97" w:rsidP="00456A9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5FD">
              <w:rPr>
                <w:rFonts w:ascii="Arial" w:hAnsi="Arial" w:cs="Arial"/>
                <w:color w:val="000000"/>
                <w:sz w:val="20"/>
                <w:szCs w:val="20"/>
              </w:rPr>
              <w:t>Основная система метода сил. Эквивалентная система, условие эквивалентности (ОПК-4)                                                                                            (компетенция)</w:t>
            </w:r>
          </w:p>
        </w:tc>
      </w:tr>
      <w:tr w:rsidR="00456A97" w:rsidRPr="00DE51DC" w:rsidTr="00037BD7">
        <w:trPr>
          <w:trHeight w:val="567"/>
        </w:trPr>
        <w:tc>
          <w:tcPr>
            <w:tcW w:w="10170" w:type="dxa"/>
            <w:gridSpan w:val="3"/>
          </w:tcPr>
          <w:p w:rsidR="00456A97" w:rsidRPr="005955FD" w:rsidRDefault="00456A97" w:rsidP="00456A9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5FD">
              <w:rPr>
                <w:rFonts w:ascii="Arial" w:hAnsi="Arial" w:cs="Arial"/>
                <w:color w:val="000000"/>
                <w:sz w:val="20"/>
                <w:szCs w:val="20"/>
              </w:rPr>
              <w:t>Перемещения при кручении стержня круглого поперечного сечения. Условие жесткости (ОПК-4)                                                                                                  (компетенция)</w:t>
            </w:r>
          </w:p>
        </w:tc>
      </w:tr>
      <w:tr w:rsidR="00456A97" w:rsidRPr="00DE51DC" w:rsidTr="00037BD7">
        <w:trPr>
          <w:trHeight w:val="567"/>
        </w:trPr>
        <w:tc>
          <w:tcPr>
            <w:tcW w:w="10170" w:type="dxa"/>
            <w:gridSpan w:val="3"/>
          </w:tcPr>
          <w:p w:rsidR="00456A97" w:rsidRPr="005955FD" w:rsidRDefault="00456A97" w:rsidP="00456A97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955FD">
              <w:rPr>
                <w:rFonts w:ascii="Arial" w:hAnsi="Arial" w:cs="Arial"/>
                <w:color w:val="000000"/>
                <w:sz w:val="20"/>
                <w:szCs w:val="20"/>
              </w:rPr>
              <w:t>Задача (ОПК-4)</w:t>
            </w:r>
          </w:p>
        </w:tc>
      </w:tr>
      <w:tr w:rsidR="00456A97" w:rsidRPr="00DE51DC" w:rsidTr="00037BD7">
        <w:trPr>
          <w:trHeight w:val="567"/>
        </w:trPr>
        <w:tc>
          <w:tcPr>
            <w:tcW w:w="10170" w:type="dxa"/>
            <w:gridSpan w:val="3"/>
          </w:tcPr>
          <w:p w:rsidR="00456A97" w:rsidRDefault="00456A97" w:rsidP="00037B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задач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экзамен</w:t>
            </w:r>
            <w:proofErr w:type="spellEnd"/>
          </w:p>
          <w:p w:rsidR="00456A97" w:rsidRDefault="00456A97" w:rsidP="00037B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object w:dxaOrig="9165" w:dyaOrig="38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9pt;height:193.5pt" o:ole="">
                  <v:imagedata r:id="rId6" o:title=""/>
                </v:shape>
                <o:OLEObject Type="Embed" ProgID="PBrush" ShapeID="_x0000_i1025" DrawAspect="Content" ObjectID="_1732200380" r:id="rId7"/>
              </w:object>
            </w:r>
          </w:p>
          <w:p w:rsidR="00456A97" w:rsidRPr="005553C8" w:rsidRDefault="00456A97" w:rsidP="00037BD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56A97" w:rsidRPr="00456A97" w:rsidRDefault="00456A97" w:rsidP="00456A97">
      <w:pPr>
        <w:spacing w:before="120" w:after="0"/>
        <w:rPr>
          <w:b/>
          <w:sz w:val="20"/>
          <w:szCs w:val="20"/>
          <w:lang w:val="ru-RU"/>
        </w:rPr>
      </w:pPr>
      <w:r w:rsidRPr="00456A9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456A97" w:rsidRPr="00456A97" w:rsidRDefault="00456A97" w:rsidP="00456A9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456A9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456A97" w:rsidRDefault="00456A97" w:rsidP="00456A97">
      <w:pPr>
        <w:spacing w:after="0" w:line="240" w:lineRule="auto"/>
        <w:rPr>
          <w:b/>
          <w:sz w:val="20"/>
          <w:szCs w:val="20"/>
        </w:rPr>
      </w:pPr>
      <w:r w:rsidRPr="00456A97">
        <w:rPr>
          <w:rFonts w:ascii="Arial" w:hAnsi="Arial" w:cs="Arial"/>
          <w:sz w:val="20"/>
          <w:szCs w:val="20"/>
          <w:lang w:val="ru-RU"/>
        </w:rPr>
        <w:t xml:space="preserve">Проверка выполнения отдельного задания и теста в целом производится автоматически. </w:t>
      </w:r>
      <w:proofErr w:type="spellStart"/>
      <w:r w:rsidRPr="006F51A3">
        <w:rPr>
          <w:rFonts w:ascii="Arial" w:hAnsi="Arial" w:cs="Arial"/>
          <w:sz w:val="20"/>
          <w:szCs w:val="20"/>
        </w:rPr>
        <w:t>Общий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тестовый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балл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сообщается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студенту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сразу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после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окончания</w:t>
      </w:r>
      <w:proofErr w:type="spellEnd"/>
      <w:r w:rsidRPr="006F51A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F51A3">
        <w:rPr>
          <w:rFonts w:ascii="Arial" w:hAnsi="Arial" w:cs="Arial"/>
          <w:sz w:val="20"/>
          <w:szCs w:val="20"/>
        </w:rPr>
        <w:t>тестирования</w:t>
      </w:r>
      <w:proofErr w:type="spellEnd"/>
      <w:r w:rsidRPr="006F51A3">
        <w:rPr>
          <w:rFonts w:ascii="Arial" w:hAnsi="Arial" w:cs="Arial"/>
          <w:sz w:val="20"/>
          <w:szCs w:val="20"/>
        </w:rPr>
        <w:t>.</w:t>
      </w:r>
    </w:p>
    <w:p w:rsidR="00456A97" w:rsidRDefault="00456A97" w:rsidP="00456A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6A97" w:rsidRDefault="00456A97" w:rsidP="00456A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4244196" cy="1181819"/>
            <wp:effectExtent l="19050" t="0" r="3954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8886" t="31448" r="15584" b="45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196" cy="1181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97" w:rsidRDefault="00456A97" w:rsidP="00456A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923093" cy="5154738"/>
            <wp:effectExtent l="19050" t="0" r="1207" b="0"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1408" t="17304" r="28370" b="16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093" cy="5154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97" w:rsidRPr="00A708E4" w:rsidRDefault="00456A97" w:rsidP="00456A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6A97" w:rsidRDefault="00456A97" w:rsidP="00456A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4276905" cy="2147978"/>
            <wp:effectExtent l="19050" t="0" r="9345" b="0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5400" t="44738" r="24507" b="23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905" cy="214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97" w:rsidRPr="00A708E4" w:rsidRDefault="00456A97" w:rsidP="00456A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456A97" w:rsidRDefault="00456A97" w:rsidP="00456A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lastRenderedPageBreak/>
        <w:drawing>
          <wp:inline distT="0" distB="0" distL="0" distR="0">
            <wp:extent cx="4190641" cy="6038491"/>
            <wp:effectExtent l="19050" t="0" r="359" b="0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33771" t="26073" r="31833" b="11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641" cy="603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97" w:rsidRDefault="00456A97" w:rsidP="00456A97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  <w:lang w:val="ru-RU" w:eastAsia="ru-RU"/>
        </w:rPr>
        <w:drawing>
          <wp:inline distT="0" distB="0" distL="0" distR="0">
            <wp:extent cx="3274227" cy="1639018"/>
            <wp:effectExtent l="19050" t="0" r="2373" b="0"/>
            <wp:docPr id="451" name="Рисунок 4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34539" t="51401" r="38626" b="317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227" cy="1639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A97" w:rsidRPr="00456A97" w:rsidRDefault="00456A97" w:rsidP="00456A97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456A9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ДВГУПС,  а также</w:t>
      </w:r>
      <w:r w:rsidRPr="00456A97">
        <w:rPr>
          <w:rFonts w:ascii="Arial" w:hAnsi="Arial" w:cs="Arial"/>
          <w:sz w:val="20"/>
          <w:szCs w:val="20"/>
          <w:lang w:val="ru-RU"/>
        </w:rPr>
        <w:t xml:space="preserve"> на бесплатном многофункциональном сервисе для проведения тестирования и обучения </w:t>
      </w:r>
      <w:hyperlink r:id="rId13" w:history="1">
        <w:r w:rsidRPr="00210B0E">
          <w:rPr>
            <w:rStyle w:val="a6"/>
            <w:rFonts w:ascii="Arial" w:hAnsi="Arial" w:cs="Arial"/>
            <w:sz w:val="20"/>
            <w:szCs w:val="20"/>
          </w:rPr>
          <w:t>Online</w:t>
        </w:r>
        <w:r w:rsidRPr="00456A97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210B0E">
          <w:rPr>
            <w:rStyle w:val="a6"/>
            <w:rFonts w:ascii="Arial" w:hAnsi="Arial" w:cs="Arial"/>
            <w:sz w:val="20"/>
            <w:szCs w:val="20"/>
          </w:rPr>
          <w:t>Test</w:t>
        </w:r>
        <w:r w:rsidRPr="00456A97">
          <w:rPr>
            <w:rStyle w:val="a6"/>
            <w:rFonts w:ascii="Arial" w:hAnsi="Arial" w:cs="Arial"/>
            <w:sz w:val="20"/>
            <w:szCs w:val="20"/>
            <w:lang w:val="ru-RU"/>
          </w:rPr>
          <w:t xml:space="preserve"> </w:t>
        </w:r>
        <w:r w:rsidRPr="00210B0E">
          <w:rPr>
            <w:rStyle w:val="a6"/>
            <w:rFonts w:ascii="Arial" w:hAnsi="Arial" w:cs="Arial"/>
            <w:sz w:val="20"/>
            <w:szCs w:val="20"/>
          </w:rPr>
          <w:t>Pad</w:t>
        </w:r>
      </w:hyperlink>
      <w:r w:rsidRPr="00456A9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456A97" w:rsidRPr="008B3217" w:rsidTr="00037BD7">
        <w:trPr>
          <w:trHeight w:hRule="exact" w:val="159"/>
        </w:trPr>
        <w:tc>
          <w:tcPr>
            <w:tcW w:w="2424" w:type="dxa"/>
          </w:tcPr>
          <w:p w:rsidR="00456A97" w:rsidRPr="00456A97" w:rsidRDefault="00456A97" w:rsidP="00037B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456A97" w:rsidRPr="00456A97" w:rsidRDefault="00456A97" w:rsidP="00037B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456A97" w:rsidRPr="00456A97" w:rsidRDefault="00456A97" w:rsidP="00037B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456A97" w:rsidRPr="00456A97" w:rsidRDefault="00456A97" w:rsidP="00037B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456A97" w:rsidRPr="00456A97" w:rsidRDefault="00456A97" w:rsidP="00037B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456A97" w:rsidRPr="00456A97" w:rsidRDefault="00456A97" w:rsidP="00037B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456A97" w:rsidRPr="00456A97" w:rsidRDefault="00456A97" w:rsidP="00037BD7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456A97" w:rsidRPr="00456A97" w:rsidRDefault="00456A97" w:rsidP="00037BD7">
            <w:pPr>
              <w:spacing w:after="0" w:line="240" w:lineRule="auto"/>
              <w:rPr>
                <w:lang w:val="ru-RU"/>
              </w:rPr>
            </w:pPr>
          </w:p>
        </w:tc>
      </w:tr>
      <w:tr w:rsidR="00456A97" w:rsidTr="00037BD7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456A97" w:rsidTr="00037BD7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56A97" w:rsidTr="00037BD7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56A97" w:rsidTr="00037BD7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56A97" w:rsidTr="00037BD7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456A97" w:rsidRPr="008B3217" w:rsidTr="00037BD7">
        <w:trPr>
          <w:trHeight w:hRule="exact" w:val="929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456A97" w:rsidRPr="008B3217" w:rsidTr="00037BD7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456A97" w:rsidTr="00037BD7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456A97" w:rsidTr="00037BD7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456A97" w:rsidTr="00037BD7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456A97" w:rsidTr="00037BD7">
        <w:trPr>
          <w:trHeight w:hRule="exact" w:val="87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456A97" w:rsidRPr="008B3217" w:rsidTr="00037BD7">
        <w:trPr>
          <w:trHeight w:hRule="exact" w:val="155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F828A2" w:rsidRDefault="00456A97" w:rsidP="00037B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F828A2" w:rsidRDefault="00456A97" w:rsidP="00037B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F828A2" w:rsidRDefault="00456A97" w:rsidP="00037B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456A97" w:rsidRPr="008B3217" w:rsidTr="00456A97">
        <w:trPr>
          <w:trHeight w:hRule="exact" w:val="218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456A97" w:rsidRPr="008B3217" w:rsidTr="00456A97">
        <w:trPr>
          <w:trHeight w:hRule="exact" w:val="245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456A97">
              <w:rPr>
                <w:sz w:val="20"/>
                <w:szCs w:val="20"/>
                <w:lang w:val="ru-RU"/>
              </w:rPr>
              <w:t xml:space="preserve"> </w:t>
            </w: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456A97" w:rsidRPr="008B3217" w:rsidTr="00037BD7">
        <w:trPr>
          <w:trHeight w:hRule="exact" w:val="2539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456A97" w:rsidRPr="008B3217" w:rsidTr="00037BD7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56A97" w:rsidRPr="00456A97" w:rsidRDefault="00456A97" w:rsidP="00037BD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456A97" w:rsidRPr="00456A97" w:rsidRDefault="00456A97" w:rsidP="00037BD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56A9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456A97" w:rsidRPr="00456A97" w:rsidRDefault="00456A97" w:rsidP="00456A97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p w:rsidR="00456A97" w:rsidRPr="00456A97" w:rsidRDefault="00456A97" w:rsidP="00456A97">
      <w:pPr>
        <w:rPr>
          <w:lang w:val="ru-RU"/>
        </w:rPr>
      </w:pPr>
    </w:p>
    <w:p w:rsidR="008020A6" w:rsidRPr="00456A97" w:rsidRDefault="008020A6">
      <w:pPr>
        <w:rPr>
          <w:lang w:val="ru-RU"/>
        </w:rPr>
      </w:pPr>
    </w:p>
    <w:sectPr w:rsidR="008020A6" w:rsidRPr="00456A97" w:rsidSect="008020A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2D62EB"/>
    <w:multiLevelType w:val="hybridMultilevel"/>
    <w:tmpl w:val="5FC0BA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E70AAD"/>
    <w:multiLevelType w:val="hybridMultilevel"/>
    <w:tmpl w:val="D25241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B3941"/>
    <w:multiLevelType w:val="hybridMultilevel"/>
    <w:tmpl w:val="42A2D3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56A97"/>
    <w:rsid w:val="008020A6"/>
    <w:rsid w:val="008B3217"/>
    <w:rsid w:val="00D31453"/>
    <w:rsid w:val="00E209E2"/>
    <w:rsid w:val="00EF1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6A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56A97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456A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onlinetestpad.com/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5561</Words>
  <Characters>31699</Characters>
  <Application>Microsoft Office Word</Application>
  <DocSecurity>0</DocSecurity>
  <Lines>264</Lines>
  <Paragraphs>74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ПВ)_2022_ФТЫ_plx_Сопротивление материалов_Грузовые вагоны</dc:title>
  <dc:creator>FastReport.NET</dc:creator>
  <cp:lastModifiedBy>User</cp:lastModifiedBy>
  <cp:revision>3</cp:revision>
  <dcterms:created xsi:type="dcterms:W3CDTF">2022-12-09T23:48:00Z</dcterms:created>
  <dcterms:modified xsi:type="dcterms:W3CDTF">2022-12-10T08:47:00Z</dcterms:modified>
</cp:coreProperties>
</file>