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B185C" w:rsidTr="00F61C7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B185C" w:rsidTr="00F61C7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B185C" w:rsidTr="00F61C7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B185C" w:rsidRPr="003670EE" w:rsidRDefault="0036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B185C" w:rsidRPr="003670EE" w:rsidRDefault="0036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B185C" w:rsidRDefault="003670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B185C" w:rsidTr="00F61C76">
        <w:trPr>
          <w:trHeight w:hRule="exact" w:val="986"/>
        </w:trPr>
        <w:tc>
          <w:tcPr>
            <w:tcW w:w="723" w:type="dxa"/>
          </w:tcPr>
          <w:p w:rsidR="008B185C" w:rsidRDefault="008B185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 w:rsidTr="00F61C76">
        <w:trPr>
          <w:trHeight w:hRule="exact" w:val="138"/>
        </w:trPr>
        <w:tc>
          <w:tcPr>
            <w:tcW w:w="723" w:type="dxa"/>
          </w:tcPr>
          <w:p w:rsidR="008B185C" w:rsidRDefault="008B185C"/>
        </w:tc>
        <w:tc>
          <w:tcPr>
            <w:tcW w:w="853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969" w:type="dxa"/>
          </w:tcPr>
          <w:p w:rsidR="008B185C" w:rsidRDefault="008B185C"/>
        </w:tc>
        <w:tc>
          <w:tcPr>
            <w:tcW w:w="16" w:type="dxa"/>
          </w:tcPr>
          <w:p w:rsidR="008B185C" w:rsidRDefault="008B185C"/>
        </w:tc>
        <w:tc>
          <w:tcPr>
            <w:tcW w:w="1556" w:type="dxa"/>
          </w:tcPr>
          <w:p w:rsidR="008B185C" w:rsidRDefault="008B185C"/>
        </w:tc>
        <w:tc>
          <w:tcPr>
            <w:tcW w:w="574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1289" w:type="dxa"/>
          </w:tcPr>
          <w:p w:rsidR="008B185C" w:rsidRDefault="008B185C"/>
        </w:tc>
        <w:tc>
          <w:tcPr>
            <w:tcW w:w="9" w:type="dxa"/>
          </w:tcPr>
          <w:p w:rsidR="008B185C" w:rsidRDefault="008B185C"/>
        </w:tc>
        <w:tc>
          <w:tcPr>
            <w:tcW w:w="1695" w:type="dxa"/>
          </w:tcPr>
          <w:p w:rsidR="008B185C" w:rsidRDefault="008B185C"/>
        </w:tc>
        <w:tc>
          <w:tcPr>
            <w:tcW w:w="722" w:type="dxa"/>
          </w:tcPr>
          <w:p w:rsidR="008B185C" w:rsidRDefault="008B185C"/>
        </w:tc>
        <w:tc>
          <w:tcPr>
            <w:tcW w:w="141" w:type="dxa"/>
          </w:tcPr>
          <w:p w:rsidR="008B185C" w:rsidRDefault="008B185C"/>
        </w:tc>
      </w:tr>
      <w:tr w:rsidR="008B185C" w:rsidRPr="00F61C76" w:rsidTr="00F61C7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B185C" w:rsidRPr="00F61C76" w:rsidTr="00F61C7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B185C" w:rsidRPr="00F61C76" w:rsidTr="00F61C76">
        <w:trPr>
          <w:trHeight w:hRule="exact" w:val="416"/>
        </w:trPr>
        <w:tc>
          <w:tcPr>
            <w:tcW w:w="72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F61C76" w:rsidTr="00F61C76">
        <w:trPr>
          <w:trHeight w:hRule="exact" w:val="277"/>
        </w:trPr>
        <w:tc>
          <w:tcPr>
            <w:tcW w:w="72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C76" w:rsidRPr="00326F06" w:rsidRDefault="00F61C76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C76" w:rsidTr="00F61C76">
        <w:trPr>
          <w:trHeight w:hRule="exact" w:val="183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 w:rsidP="00A47EE1"/>
        </w:tc>
        <w:tc>
          <w:tcPr>
            <w:tcW w:w="426" w:type="dxa"/>
          </w:tcPr>
          <w:p w:rsidR="00F61C76" w:rsidRDefault="00F61C76" w:rsidP="00A47EE1"/>
        </w:tc>
        <w:tc>
          <w:tcPr>
            <w:tcW w:w="1289" w:type="dxa"/>
          </w:tcPr>
          <w:p w:rsidR="00F61C76" w:rsidRDefault="00F61C76" w:rsidP="00A47EE1"/>
        </w:tc>
        <w:tc>
          <w:tcPr>
            <w:tcW w:w="9" w:type="dxa"/>
          </w:tcPr>
          <w:p w:rsidR="00F61C76" w:rsidRDefault="00F61C76" w:rsidP="00A47EE1"/>
        </w:tc>
        <w:tc>
          <w:tcPr>
            <w:tcW w:w="1695" w:type="dxa"/>
          </w:tcPr>
          <w:p w:rsidR="00F61C76" w:rsidRDefault="00F61C76" w:rsidP="00A47EE1"/>
        </w:tc>
        <w:tc>
          <w:tcPr>
            <w:tcW w:w="722" w:type="dxa"/>
          </w:tcPr>
          <w:p w:rsidR="00F61C76" w:rsidRDefault="00F61C76" w:rsidP="00A47EE1"/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277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61C76" w:rsidRDefault="00F61C76" w:rsidP="00A47EE1"/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83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 w:rsidP="00A47EE1"/>
        </w:tc>
        <w:tc>
          <w:tcPr>
            <w:tcW w:w="426" w:type="dxa"/>
          </w:tcPr>
          <w:p w:rsidR="00F61C76" w:rsidRDefault="00F61C76" w:rsidP="00A47EE1"/>
        </w:tc>
        <w:tc>
          <w:tcPr>
            <w:tcW w:w="1289" w:type="dxa"/>
          </w:tcPr>
          <w:p w:rsidR="00F61C76" w:rsidRDefault="00F61C76" w:rsidP="00A47EE1"/>
        </w:tc>
        <w:tc>
          <w:tcPr>
            <w:tcW w:w="9" w:type="dxa"/>
          </w:tcPr>
          <w:p w:rsidR="00F61C76" w:rsidRDefault="00F61C76" w:rsidP="00A47EE1"/>
        </w:tc>
        <w:tc>
          <w:tcPr>
            <w:tcW w:w="1695" w:type="dxa"/>
          </w:tcPr>
          <w:p w:rsidR="00F61C76" w:rsidRDefault="00F61C76" w:rsidP="00A47EE1"/>
        </w:tc>
        <w:tc>
          <w:tcPr>
            <w:tcW w:w="722" w:type="dxa"/>
          </w:tcPr>
          <w:p w:rsidR="00F61C76" w:rsidRDefault="00F61C76" w:rsidP="00A47EE1"/>
        </w:tc>
        <w:tc>
          <w:tcPr>
            <w:tcW w:w="141" w:type="dxa"/>
          </w:tcPr>
          <w:p w:rsidR="00F61C76" w:rsidRDefault="00F61C76"/>
        </w:tc>
      </w:tr>
      <w:tr w:rsidR="00F61C76" w:rsidRPr="003670EE" w:rsidTr="00F61C76">
        <w:trPr>
          <w:trHeight w:hRule="exact" w:val="694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61C76" w:rsidRPr="00326F06" w:rsidRDefault="00F61C76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61C76" w:rsidRPr="003670EE" w:rsidTr="00F61C76">
        <w:trPr>
          <w:trHeight w:hRule="exact" w:val="11"/>
        </w:trPr>
        <w:tc>
          <w:tcPr>
            <w:tcW w:w="72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C76" w:rsidRPr="00326F06" w:rsidRDefault="00F61C76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C76" w:rsidRPr="00326F06" w:rsidRDefault="00F61C76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C76" w:rsidRPr="00326F06" w:rsidRDefault="00F61C76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C76" w:rsidRPr="00326F06" w:rsidRDefault="00F61C76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C76" w:rsidRPr="00326F06" w:rsidRDefault="00F61C76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C76" w:rsidRPr="00326F06" w:rsidRDefault="00F61C76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</w:tr>
      <w:tr w:rsidR="00F61C76" w:rsidTr="00F61C76">
        <w:trPr>
          <w:trHeight w:hRule="exact" w:val="74"/>
        </w:trPr>
        <w:tc>
          <w:tcPr>
            <w:tcW w:w="72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61C76" w:rsidRDefault="00F61C76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61C76" w:rsidRDefault="00F61C76" w:rsidP="00A47EE1"/>
        </w:tc>
        <w:tc>
          <w:tcPr>
            <w:tcW w:w="1695" w:type="dxa"/>
          </w:tcPr>
          <w:p w:rsidR="00F61C76" w:rsidRDefault="00F61C76" w:rsidP="00A47EE1"/>
        </w:tc>
        <w:tc>
          <w:tcPr>
            <w:tcW w:w="722" w:type="dxa"/>
          </w:tcPr>
          <w:p w:rsidR="00F61C76" w:rsidRDefault="00F61C76" w:rsidP="00A47EE1"/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555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1C76" w:rsidRDefault="00F61C76"/>
        </w:tc>
        <w:tc>
          <w:tcPr>
            <w:tcW w:w="9" w:type="dxa"/>
          </w:tcPr>
          <w:p w:rsidR="00F61C76" w:rsidRDefault="00F61C7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/>
        </w:tc>
      </w:tr>
      <w:tr w:rsidR="00F61C76" w:rsidTr="00F61C76">
        <w:trPr>
          <w:trHeight w:hRule="exact" w:val="447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1C76" w:rsidRDefault="00F61C76"/>
        </w:tc>
        <w:tc>
          <w:tcPr>
            <w:tcW w:w="9" w:type="dxa"/>
          </w:tcPr>
          <w:p w:rsidR="00F61C76" w:rsidRDefault="00F61C76"/>
        </w:tc>
        <w:tc>
          <w:tcPr>
            <w:tcW w:w="1695" w:type="dxa"/>
          </w:tcPr>
          <w:p w:rsidR="00F61C76" w:rsidRDefault="00F61C76"/>
        </w:tc>
        <w:tc>
          <w:tcPr>
            <w:tcW w:w="722" w:type="dxa"/>
          </w:tcPr>
          <w:p w:rsidR="00F61C76" w:rsidRDefault="00F61C76"/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33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1C76" w:rsidRDefault="00F61C7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244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/>
        </w:tc>
        <w:tc>
          <w:tcPr>
            <w:tcW w:w="426" w:type="dxa"/>
          </w:tcPr>
          <w:p w:rsidR="00F61C76" w:rsidRDefault="00F61C7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/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605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/>
        </w:tc>
        <w:tc>
          <w:tcPr>
            <w:tcW w:w="426" w:type="dxa"/>
          </w:tcPr>
          <w:p w:rsidR="00F61C76" w:rsidRDefault="00F61C76"/>
        </w:tc>
        <w:tc>
          <w:tcPr>
            <w:tcW w:w="1289" w:type="dxa"/>
          </w:tcPr>
          <w:p w:rsidR="00F61C76" w:rsidRDefault="00F61C76"/>
        </w:tc>
        <w:tc>
          <w:tcPr>
            <w:tcW w:w="9" w:type="dxa"/>
          </w:tcPr>
          <w:p w:rsidR="00F61C76" w:rsidRDefault="00F61C76"/>
        </w:tc>
        <w:tc>
          <w:tcPr>
            <w:tcW w:w="1695" w:type="dxa"/>
          </w:tcPr>
          <w:p w:rsidR="00F61C76" w:rsidRDefault="00F61C76"/>
        </w:tc>
        <w:tc>
          <w:tcPr>
            <w:tcW w:w="722" w:type="dxa"/>
          </w:tcPr>
          <w:p w:rsidR="00F61C76" w:rsidRDefault="00F61C76"/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61C76" w:rsidTr="00F61C76">
        <w:trPr>
          <w:trHeight w:hRule="exact" w:val="138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/>
        </w:tc>
        <w:tc>
          <w:tcPr>
            <w:tcW w:w="426" w:type="dxa"/>
          </w:tcPr>
          <w:p w:rsidR="00F61C76" w:rsidRDefault="00F61C76"/>
        </w:tc>
        <w:tc>
          <w:tcPr>
            <w:tcW w:w="1289" w:type="dxa"/>
          </w:tcPr>
          <w:p w:rsidR="00F61C76" w:rsidRDefault="00F61C76"/>
        </w:tc>
        <w:tc>
          <w:tcPr>
            <w:tcW w:w="9" w:type="dxa"/>
          </w:tcPr>
          <w:p w:rsidR="00F61C76" w:rsidRDefault="00F61C76"/>
        </w:tc>
        <w:tc>
          <w:tcPr>
            <w:tcW w:w="1695" w:type="dxa"/>
          </w:tcPr>
          <w:p w:rsidR="00F61C76" w:rsidRDefault="00F61C76"/>
        </w:tc>
        <w:tc>
          <w:tcPr>
            <w:tcW w:w="722" w:type="dxa"/>
          </w:tcPr>
          <w:p w:rsidR="00F61C76" w:rsidRDefault="00F61C76"/>
        </w:tc>
        <w:tc>
          <w:tcPr>
            <w:tcW w:w="141" w:type="dxa"/>
          </w:tcPr>
          <w:p w:rsidR="00F61C76" w:rsidRDefault="00F61C76"/>
        </w:tc>
      </w:tr>
      <w:tr w:rsidR="00F61C76" w:rsidTr="00F61C7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машин</w:t>
            </w:r>
            <w:proofErr w:type="spellEnd"/>
          </w:p>
        </w:tc>
      </w:tr>
      <w:tr w:rsidR="00F61C76" w:rsidTr="00F61C76">
        <w:trPr>
          <w:trHeight w:hRule="exact" w:val="138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/>
        </w:tc>
      </w:tr>
      <w:tr w:rsidR="00F61C76" w:rsidTr="00F61C76">
        <w:trPr>
          <w:trHeight w:hRule="exact" w:val="108"/>
        </w:trPr>
        <w:tc>
          <w:tcPr>
            <w:tcW w:w="723" w:type="dxa"/>
          </w:tcPr>
          <w:p w:rsidR="00F61C76" w:rsidRDefault="00F61C76"/>
        </w:tc>
        <w:tc>
          <w:tcPr>
            <w:tcW w:w="853" w:type="dxa"/>
          </w:tcPr>
          <w:p w:rsidR="00F61C76" w:rsidRDefault="00F61C76"/>
        </w:tc>
        <w:tc>
          <w:tcPr>
            <w:tcW w:w="284" w:type="dxa"/>
          </w:tcPr>
          <w:p w:rsidR="00F61C76" w:rsidRDefault="00F61C76"/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/>
        </w:tc>
        <w:tc>
          <w:tcPr>
            <w:tcW w:w="426" w:type="dxa"/>
          </w:tcPr>
          <w:p w:rsidR="00F61C76" w:rsidRDefault="00F61C76"/>
        </w:tc>
        <w:tc>
          <w:tcPr>
            <w:tcW w:w="1289" w:type="dxa"/>
          </w:tcPr>
          <w:p w:rsidR="00F61C76" w:rsidRDefault="00F61C76"/>
        </w:tc>
        <w:tc>
          <w:tcPr>
            <w:tcW w:w="9" w:type="dxa"/>
          </w:tcPr>
          <w:p w:rsidR="00F61C76" w:rsidRDefault="00F61C76"/>
        </w:tc>
        <w:tc>
          <w:tcPr>
            <w:tcW w:w="1695" w:type="dxa"/>
          </w:tcPr>
          <w:p w:rsidR="00F61C76" w:rsidRDefault="00F61C76"/>
        </w:tc>
        <w:tc>
          <w:tcPr>
            <w:tcW w:w="722" w:type="dxa"/>
          </w:tcPr>
          <w:p w:rsidR="00F61C76" w:rsidRDefault="00F61C76"/>
        </w:tc>
        <w:tc>
          <w:tcPr>
            <w:tcW w:w="141" w:type="dxa"/>
          </w:tcPr>
          <w:p w:rsidR="00F61C76" w:rsidRDefault="00F61C76"/>
        </w:tc>
      </w:tr>
      <w:tr w:rsidR="00F61C76" w:rsidRPr="00F61C76" w:rsidTr="00F61C7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C76" w:rsidRPr="003670EE" w:rsidRDefault="00F61C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0EE">
              <w:rPr>
                <w:lang w:val="ru-RU"/>
              </w:rPr>
              <w:t xml:space="preserve"> </w:t>
            </w: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670EE">
              <w:rPr>
                <w:lang w:val="ru-RU"/>
              </w:rPr>
              <w:t xml:space="preserve"> </w:t>
            </w: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3670EE">
              <w:rPr>
                <w:lang w:val="ru-RU"/>
              </w:rPr>
              <w:t xml:space="preserve"> </w:t>
            </w: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3670EE">
              <w:rPr>
                <w:lang w:val="ru-RU"/>
              </w:rPr>
              <w:t xml:space="preserve"> </w:t>
            </w: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670EE">
              <w:rPr>
                <w:lang w:val="ru-RU"/>
              </w:rPr>
              <w:t xml:space="preserve"> </w:t>
            </w: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3670EE">
              <w:rPr>
                <w:lang w:val="ru-RU"/>
              </w:rPr>
              <w:t xml:space="preserve"> </w:t>
            </w: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3670EE">
              <w:rPr>
                <w:lang w:val="ru-RU"/>
              </w:rPr>
              <w:t xml:space="preserve"> </w:t>
            </w:r>
          </w:p>
        </w:tc>
      </w:tr>
      <w:tr w:rsidR="00F61C76" w:rsidRPr="00F61C76" w:rsidTr="00F61C76">
        <w:trPr>
          <w:trHeight w:hRule="exact" w:val="229"/>
        </w:trPr>
        <w:tc>
          <w:tcPr>
            <w:tcW w:w="72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</w:tr>
      <w:tr w:rsidR="00F61C76" w:rsidRPr="00F61C76" w:rsidTr="00F61C7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C76" w:rsidRPr="003670EE" w:rsidRDefault="00F61C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Васильев Д.А.</w:t>
            </w:r>
          </w:p>
        </w:tc>
      </w:tr>
      <w:tr w:rsidR="00F61C76" w:rsidRPr="00F61C76" w:rsidTr="00F61C76">
        <w:trPr>
          <w:trHeight w:hRule="exact" w:val="36"/>
        </w:trPr>
        <w:tc>
          <w:tcPr>
            <w:tcW w:w="72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C76" w:rsidRPr="003670EE" w:rsidRDefault="00F61C76">
            <w:pPr>
              <w:rPr>
                <w:lang w:val="ru-RU"/>
              </w:rPr>
            </w:pPr>
          </w:p>
        </w:tc>
      </w:tr>
      <w:tr w:rsidR="00F61C76" w:rsidRPr="00F61C76" w:rsidTr="00F61C76">
        <w:trPr>
          <w:trHeight w:hRule="exact" w:val="446"/>
        </w:trPr>
        <w:tc>
          <w:tcPr>
            <w:tcW w:w="72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</w:tr>
      <w:tr w:rsidR="00F61C76" w:rsidRPr="00F61C76" w:rsidTr="009269A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C76" w:rsidRPr="00E72244" w:rsidRDefault="00F61C76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61C76" w:rsidRPr="00F61C76" w:rsidTr="00F61C76">
        <w:trPr>
          <w:trHeight w:hRule="exact" w:val="432"/>
        </w:trPr>
        <w:tc>
          <w:tcPr>
            <w:tcW w:w="723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</w:tr>
      <w:tr w:rsidR="00F61C76" w:rsidTr="00F61C7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C76" w:rsidRPr="00E72244" w:rsidRDefault="00F61C76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61C76" w:rsidTr="00F61C76">
        <w:trPr>
          <w:trHeight w:hRule="exact" w:val="152"/>
        </w:trPr>
        <w:tc>
          <w:tcPr>
            <w:tcW w:w="723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61C76" w:rsidRDefault="00F61C76"/>
        </w:tc>
        <w:tc>
          <w:tcPr>
            <w:tcW w:w="16" w:type="dxa"/>
          </w:tcPr>
          <w:p w:rsidR="00F61C76" w:rsidRDefault="00F61C76"/>
        </w:tc>
        <w:tc>
          <w:tcPr>
            <w:tcW w:w="1556" w:type="dxa"/>
          </w:tcPr>
          <w:p w:rsidR="00F61C76" w:rsidRDefault="00F61C76"/>
        </w:tc>
        <w:tc>
          <w:tcPr>
            <w:tcW w:w="574" w:type="dxa"/>
          </w:tcPr>
          <w:p w:rsidR="00F61C76" w:rsidRDefault="00F61C76"/>
        </w:tc>
        <w:tc>
          <w:tcPr>
            <w:tcW w:w="426" w:type="dxa"/>
          </w:tcPr>
          <w:p w:rsidR="00F61C76" w:rsidRDefault="00F61C76"/>
        </w:tc>
        <w:tc>
          <w:tcPr>
            <w:tcW w:w="1289" w:type="dxa"/>
          </w:tcPr>
          <w:p w:rsidR="00F61C76" w:rsidRDefault="00F61C76"/>
        </w:tc>
        <w:tc>
          <w:tcPr>
            <w:tcW w:w="9" w:type="dxa"/>
          </w:tcPr>
          <w:p w:rsidR="00F61C76" w:rsidRDefault="00F61C76"/>
        </w:tc>
        <w:tc>
          <w:tcPr>
            <w:tcW w:w="1695" w:type="dxa"/>
          </w:tcPr>
          <w:p w:rsidR="00F61C76" w:rsidRDefault="00F61C76"/>
        </w:tc>
        <w:tc>
          <w:tcPr>
            <w:tcW w:w="722" w:type="dxa"/>
          </w:tcPr>
          <w:p w:rsidR="00F61C76" w:rsidRDefault="00F61C76"/>
        </w:tc>
        <w:tc>
          <w:tcPr>
            <w:tcW w:w="141" w:type="dxa"/>
          </w:tcPr>
          <w:p w:rsidR="00F61C76" w:rsidRDefault="00F61C76"/>
        </w:tc>
      </w:tr>
      <w:tr w:rsidR="00F61C76" w:rsidRPr="00F61C76" w:rsidTr="004C05A8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C76" w:rsidRPr="00F61C76" w:rsidTr="00F61C76">
        <w:trPr>
          <w:trHeight w:hRule="exact" w:val="45"/>
        </w:trPr>
        <w:tc>
          <w:tcPr>
            <w:tcW w:w="723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61C76" w:rsidRPr="00E72244" w:rsidRDefault="00F61C76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</w:tr>
      <w:tr w:rsidR="00F61C76" w:rsidRPr="00F61C76" w:rsidTr="00F61C7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C76" w:rsidRPr="00E72244" w:rsidRDefault="00F61C76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61C76" w:rsidRPr="00F61C76" w:rsidTr="00F61C76">
        <w:trPr>
          <w:trHeight w:hRule="exact" w:val="2497"/>
        </w:trPr>
        <w:tc>
          <w:tcPr>
            <w:tcW w:w="72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C76" w:rsidRPr="003670EE" w:rsidRDefault="00F61C76">
            <w:pPr>
              <w:rPr>
                <w:lang w:val="ru-RU"/>
              </w:rPr>
            </w:pPr>
          </w:p>
        </w:tc>
      </w:tr>
      <w:tr w:rsidR="00F61C76" w:rsidTr="00F61C7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C76" w:rsidRDefault="00F61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61C76" w:rsidRDefault="00F61C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B185C" w:rsidRDefault="003670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B185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Default="008B185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185C">
        <w:trPr>
          <w:trHeight w:hRule="exact" w:val="402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Default="008B185C"/>
        </w:tc>
      </w:tr>
      <w:tr w:rsidR="008B185C">
        <w:trPr>
          <w:trHeight w:hRule="exact" w:val="13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Default="008B185C"/>
        </w:tc>
      </w:tr>
      <w:tr w:rsidR="008B185C">
        <w:trPr>
          <w:trHeight w:hRule="exact" w:val="96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185C" w:rsidRPr="00F61C76">
        <w:trPr>
          <w:trHeight w:hRule="exact" w:val="138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694"/>
        </w:trPr>
        <w:tc>
          <w:tcPr>
            <w:tcW w:w="2694" w:type="dxa"/>
          </w:tcPr>
          <w:p w:rsidR="008B185C" w:rsidRDefault="008B18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185C" w:rsidRPr="00F61C76">
        <w:trPr>
          <w:trHeight w:hRule="exact" w:val="138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3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96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185C" w:rsidRPr="00F61C76">
        <w:trPr>
          <w:trHeight w:hRule="exact" w:val="138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694"/>
        </w:trPr>
        <w:tc>
          <w:tcPr>
            <w:tcW w:w="2694" w:type="dxa"/>
          </w:tcPr>
          <w:p w:rsidR="008B185C" w:rsidRDefault="008B18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185C" w:rsidRPr="00F61C76">
        <w:trPr>
          <w:trHeight w:hRule="exact" w:val="138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3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96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185C" w:rsidRPr="00F61C76">
        <w:trPr>
          <w:trHeight w:hRule="exact" w:val="138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694"/>
        </w:trPr>
        <w:tc>
          <w:tcPr>
            <w:tcW w:w="2694" w:type="dxa"/>
          </w:tcPr>
          <w:p w:rsidR="008B185C" w:rsidRDefault="008B18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185C" w:rsidRPr="00F61C76">
        <w:trPr>
          <w:trHeight w:hRule="exact" w:val="138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3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96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185C" w:rsidRPr="00F61C76">
        <w:trPr>
          <w:trHeight w:hRule="exact" w:val="138"/>
        </w:trPr>
        <w:tc>
          <w:tcPr>
            <w:tcW w:w="269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185C">
        <w:trPr>
          <w:trHeight w:hRule="exact" w:val="138"/>
        </w:trPr>
        <w:tc>
          <w:tcPr>
            <w:tcW w:w="2694" w:type="dxa"/>
          </w:tcPr>
          <w:p w:rsidR="008B185C" w:rsidRDefault="008B185C"/>
        </w:tc>
        <w:tc>
          <w:tcPr>
            <w:tcW w:w="7088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694"/>
        </w:trPr>
        <w:tc>
          <w:tcPr>
            <w:tcW w:w="2694" w:type="dxa"/>
          </w:tcPr>
          <w:p w:rsidR="008B185C" w:rsidRDefault="008B18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B185C" w:rsidRPr="003670EE" w:rsidRDefault="003670EE">
      <w:pPr>
        <w:rPr>
          <w:sz w:val="0"/>
          <w:szCs w:val="0"/>
          <w:lang w:val="ru-RU"/>
        </w:rPr>
      </w:pPr>
      <w:r w:rsidRPr="003670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8B185C">
        <w:trPr>
          <w:trHeight w:hRule="exact" w:val="277"/>
        </w:trPr>
        <w:tc>
          <w:tcPr>
            <w:tcW w:w="28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185C">
        <w:trPr>
          <w:trHeight w:hRule="exact" w:val="277"/>
        </w:trPr>
        <w:tc>
          <w:tcPr>
            <w:tcW w:w="284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472" w:type="dxa"/>
          </w:tcPr>
          <w:p w:rsidR="008B185C" w:rsidRDefault="008B185C"/>
        </w:tc>
        <w:tc>
          <w:tcPr>
            <w:tcW w:w="238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  <w:tc>
          <w:tcPr>
            <w:tcW w:w="93" w:type="dxa"/>
          </w:tcPr>
          <w:p w:rsidR="008B185C" w:rsidRDefault="008B185C"/>
        </w:tc>
        <w:tc>
          <w:tcPr>
            <w:tcW w:w="192" w:type="dxa"/>
          </w:tcPr>
          <w:p w:rsidR="008B185C" w:rsidRDefault="008B185C"/>
        </w:tc>
        <w:tc>
          <w:tcPr>
            <w:tcW w:w="285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396" w:type="dxa"/>
          </w:tcPr>
          <w:p w:rsidR="008B185C" w:rsidRDefault="008B185C"/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 w:rsidRPr="00F61C7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механизмов и машин</w:t>
            </w:r>
          </w:p>
        </w:tc>
      </w:tr>
      <w:tr w:rsidR="008B185C" w:rsidRPr="00F61C7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B185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138"/>
        </w:trPr>
        <w:tc>
          <w:tcPr>
            <w:tcW w:w="284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472" w:type="dxa"/>
          </w:tcPr>
          <w:p w:rsidR="008B185C" w:rsidRDefault="008B185C"/>
        </w:tc>
        <w:tc>
          <w:tcPr>
            <w:tcW w:w="238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  <w:tc>
          <w:tcPr>
            <w:tcW w:w="93" w:type="dxa"/>
          </w:tcPr>
          <w:p w:rsidR="008B185C" w:rsidRDefault="008B185C"/>
        </w:tc>
        <w:tc>
          <w:tcPr>
            <w:tcW w:w="192" w:type="dxa"/>
          </w:tcPr>
          <w:p w:rsidR="008B185C" w:rsidRDefault="008B185C"/>
        </w:tc>
        <w:tc>
          <w:tcPr>
            <w:tcW w:w="285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396" w:type="dxa"/>
          </w:tcPr>
          <w:p w:rsidR="008B185C" w:rsidRDefault="008B185C"/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284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472" w:type="dxa"/>
          </w:tcPr>
          <w:p w:rsidR="008B185C" w:rsidRDefault="008B185C"/>
        </w:tc>
        <w:tc>
          <w:tcPr>
            <w:tcW w:w="238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  <w:tc>
          <w:tcPr>
            <w:tcW w:w="93" w:type="dxa"/>
          </w:tcPr>
          <w:p w:rsidR="008B185C" w:rsidRDefault="008B185C"/>
        </w:tc>
        <w:tc>
          <w:tcPr>
            <w:tcW w:w="192" w:type="dxa"/>
          </w:tcPr>
          <w:p w:rsidR="008B185C" w:rsidRDefault="008B185C"/>
        </w:tc>
        <w:tc>
          <w:tcPr>
            <w:tcW w:w="285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396" w:type="dxa"/>
          </w:tcPr>
          <w:p w:rsidR="008B185C" w:rsidRDefault="008B185C"/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 w:rsidRPr="00F61C7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38"/>
        </w:trPr>
        <w:tc>
          <w:tcPr>
            <w:tcW w:w="28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B185C" w:rsidRDefault="008B185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8B185C" w:rsidRDefault="008B185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284" w:type="dxa"/>
          </w:tcPr>
          <w:p w:rsidR="008B185C" w:rsidRDefault="008B185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4</w:t>
            </w:r>
          </w:p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4</w:t>
            </w:r>
          </w:p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284" w:type="dxa"/>
          </w:tcPr>
          <w:p w:rsidR="008B185C" w:rsidRDefault="008B185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8B185C" w:rsidRDefault="008B185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284" w:type="dxa"/>
          </w:tcPr>
          <w:p w:rsidR="008B185C" w:rsidRDefault="008B185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8B185C" w:rsidRDefault="008B185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284" w:type="dxa"/>
          </w:tcPr>
          <w:p w:rsidR="008B185C" w:rsidRDefault="008B185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8B185C" w:rsidRDefault="008B185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 w:rsidRPr="00F61C7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8B185C"/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866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284" w:type="dxa"/>
          </w:tcPr>
          <w:p w:rsidR="008B185C" w:rsidRDefault="008B185C"/>
        </w:tc>
        <w:tc>
          <w:tcPr>
            <w:tcW w:w="143" w:type="dxa"/>
          </w:tcPr>
          <w:p w:rsidR="008B185C" w:rsidRDefault="008B185C"/>
        </w:tc>
      </w:tr>
    </w:tbl>
    <w:p w:rsidR="008B185C" w:rsidRDefault="003670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2"/>
      </w:tblGrid>
      <w:tr w:rsidR="008B185C">
        <w:trPr>
          <w:trHeight w:hRule="exact" w:val="416"/>
        </w:trPr>
        <w:tc>
          <w:tcPr>
            <w:tcW w:w="766" w:type="dxa"/>
          </w:tcPr>
          <w:p w:rsidR="008B185C" w:rsidRDefault="008B185C"/>
        </w:tc>
        <w:tc>
          <w:tcPr>
            <w:tcW w:w="228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283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B185C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теории механизмов и машин. Структуры механизмов. Основные виды механизмов: рычажные, зубчатые и кулачковые механизмы (далее механизмы). Структурный анализ и синтез механизмов. Кинематических анализ и синтез механизмов.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Кинетостатический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механизмов.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Динематических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 и синтез механизмов. Колебания в механизмах.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185C">
        <w:trPr>
          <w:trHeight w:hRule="exact" w:val="277"/>
        </w:trPr>
        <w:tc>
          <w:tcPr>
            <w:tcW w:w="766" w:type="dxa"/>
          </w:tcPr>
          <w:p w:rsidR="008B185C" w:rsidRDefault="008B185C"/>
        </w:tc>
        <w:tc>
          <w:tcPr>
            <w:tcW w:w="228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283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B185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8B185C" w:rsidRPr="00F61C7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B18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B18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</w:p>
        </w:tc>
      </w:tr>
      <w:tr w:rsidR="008B18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8B18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8B18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8B18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B185C" w:rsidRPr="00F61C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B185C" w:rsidRPr="00F61C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8B185C" w:rsidRPr="00F61C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8B18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8B185C">
        <w:trPr>
          <w:trHeight w:hRule="exact" w:val="189"/>
        </w:trPr>
        <w:tc>
          <w:tcPr>
            <w:tcW w:w="766" w:type="dxa"/>
          </w:tcPr>
          <w:p w:rsidR="008B185C" w:rsidRDefault="008B185C"/>
        </w:tc>
        <w:tc>
          <w:tcPr>
            <w:tcW w:w="228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283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B185C" w:rsidRPr="00F61C7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185C" w:rsidRPr="00F61C7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механизмов, типовые методы анализа напряженного и деформированного состояния элементов конструкций при различных видах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8B18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185C" w:rsidRPr="00F61C7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анализировать кинематические схемы механизмов машин и обоснованно выбирать параметры их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приводов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;в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ыполнять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расчеты на прочность, жесткость и устойчивость элементов машин и механизмов при различных видах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кинематических схем и типовыми методами расчета узлов и механизмов машин</w:t>
            </w:r>
          </w:p>
        </w:tc>
      </w:tr>
      <w:tr w:rsidR="008B185C" w:rsidRPr="00F61C76">
        <w:trPr>
          <w:trHeight w:hRule="exact" w:val="138"/>
        </w:trPr>
        <w:tc>
          <w:tcPr>
            <w:tcW w:w="76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B185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B185C">
        <w:trPr>
          <w:trHeight w:hRule="exact" w:val="14"/>
        </w:trPr>
        <w:tc>
          <w:tcPr>
            <w:tcW w:w="766" w:type="dxa"/>
          </w:tcPr>
          <w:p w:rsidR="008B185C" w:rsidRDefault="008B185C"/>
        </w:tc>
        <w:tc>
          <w:tcPr>
            <w:tcW w:w="228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283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Структурный анализ механизмов: основные понятия теории механизмов и машин: машина;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;з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механизма; входные и выходные звенья механизма; ведущие и ведомые звенья; кинематическая пара; классификация кинематических пар; кинематические цепи.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Структурный синтез и анализ механизмов: обобщенные координаты механизма; число степеней свободы механизма; начальные звенья; образование плоских механизмов путем наслоения структурных групп (групп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Ассура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);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иизбыточные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связи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интез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плоских механизмов с низшими парами.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</w:tbl>
    <w:p w:rsidR="008B185C" w:rsidRDefault="003670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414"/>
        <w:gridCol w:w="902"/>
        <w:gridCol w:w="653"/>
        <w:gridCol w:w="1084"/>
        <w:gridCol w:w="1229"/>
        <w:gridCol w:w="653"/>
        <w:gridCol w:w="399"/>
        <w:gridCol w:w="973"/>
      </w:tblGrid>
      <w:tr w:rsidR="008B185C">
        <w:trPr>
          <w:trHeight w:hRule="exact" w:val="416"/>
        </w:trPr>
        <w:tc>
          <w:tcPr>
            <w:tcW w:w="993" w:type="dxa"/>
          </w:tcPr>
          <w:p w:rsidR="008B185C" w:rsidRDefault="008B185C"/>
        </w:tc>
        <w:tc>
          <w:tcPr>
            <w:tcW w:w="3545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1277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185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Динамический анализ и синтез кулачковых механизмов: общие сведения; законы движения толкателя; кинематическое исследование механизмов методом диаграмм; определение основных размеров из условия ограничения угла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давленияи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выбор радиуса кулачка.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Синтез зубчатых механизмов: основная теорема зацепления; основные размеры зубьев; дуга зацепления; угол перекрытия и коэффициент перекрытия.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эвольвентных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Кинематический анализ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механизмов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:к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инематическое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исследование зубчатых механизмов с неподвижными осями,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эпициклических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в механизмах: уравновешивание сил инерции звеньев механизма.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Уравновешивание вращающихся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пособы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гашений колебаний.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плана скоростей механизма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плана ускорений механизма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Синтез плоских механизмов с низшими парами.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реакций в кинематических парах.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на определение параметров цилиндрических зубчатых колес.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картины зубчатого зацепления.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кинематический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диаграмм кулачкового механизма. Графическое дифференцирование, графическое интегрирование.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Кинематическое исследование зубчатых передач с неподвижными осями,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эпициклических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механизмов.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Силы трения в механизмах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</w:tbl>
    <w:p w:rsidR="008B185C" w:rsidRDefault="003670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9"/>
        <w:gridCol w:w="1622"/>
        <w:gridCol w:w="1679"/>
        <w:gridCol w:w="892"/>
        <w:gridCol w:w="660"/>
        <w:gridCol w:w="1078"/>
        <w:gridCol w:w="687"/>
        <w:gridCol w:w="580"/>
        <w:gridCol w:w="687"/>
        <w:gridCol w:w="424"/>
        <w:gridCol w:w="998"/>
      </w:tblGrid>
      <w:tr w:rsidR="008B185C">
        <w:trPr>
          <w:trHeight w:hRule="exact" w:val="416"/>
        </w:trPr>
        <w:tc>
          <w:tcPr>
            <w:tcW w:w="710" w:type="dxa"/>
          </w:tcPr>
          <w:p w:rsidR="008B185C" w:rsidRDefault="008B185C"/>
        </w:tc>
        <w:tc>
          <w:tcPr>
            <w:tcW w:w="285" w:type="dxa"/>
          </w:tcPr>
          <w:p w:rsidR="008B185C" w:rsidRDefault="008B185C"/>
        </w:tc>
        <w:tc>
          <w:tcPr>
            <w:tcW w:w="1702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185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сил инерции звеньев механизма /</w:t>
            </w:r>
            <w:proofErr w:type="spellStart"/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Уравновешивание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8B185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защита разделов курсовой работы /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710" w:type="dxa"/>
          </w:tcPr>
          <w:p w:rsidR="008B185C" w:rsidRDefault="008B185C"/>
        </w:tc>
        <w:tc>
          <w:tcPr>
            <w:tcW w:w="285" w:type="dxa"/>
          </w:tcPr>
          <w:p w:rsidR="008B185C" w:rsidRDefault="008B185C"/>
        </w:tc>
        <w:tc>
          <w:tcPr>
            <w:tcW w:w="1702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B185C">
        <w:trPr>
          <w:trHeight w:hRule="exact" w:val="277"/>
        </w:trPr>
        <w:tc>
          <w:tcPr>
            <w:tcW w:w="710" w:type="dxa"/>
          </w:tcPr>
          <w:p w:rsidR="008B185C" w:rsidRDefault="008B185C"/>
        </w:tc>
        <w:tc>
          <w:tcPr>
            <w:tcW w:w="285" w:type="dxa"/>
          </w:tcPr>
          <w:p w:rsidR="008B185C" w:rsidRDefault="008B185C"/>
        </w:tc>
        <w:tc>
          <w:tcPr>
            <w:tcW w:w="1702" w:type="dxa"/>
          </w:tcPr>
          <w:p w:rsidR="008B185C" w:rsidRDefault="008B185C"/>
        </w:tc>
        <w:tc>
          <w:tcPr>
            <w:tcW w:w="1844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1135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568" w:type="dxa"/>
          </w:tcPr>
          <w:p w:rsidR="008B185C" w:rsidRDefault="008B185C"/>
        </w:tc>
        <w:tc>
          <w:tcPr>
            <w:tcW w:w="710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B18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185C" w:rsidRPr="00F61C7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Чусовитин Н. А., Юдин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машин. Ч. 1. Структурный и кинематический анализ рычажных механизмов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=258632</w:t>
            </w:r>
          </w:p>
        </w:tc>
      </w:tr>
      <w:tr w:rsidR="008B185C" w:rsidRPr="00F61C76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Чусовитин Н. А., Юдин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зубчатых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=556929</w:t>
            </w:r>
          </w:p>
        </w:tc>
      </w:tr>
      <w:tr w:rsidR="008B185C" w:rsidRPr="00F61C7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Альтаир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МГАВТ,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=429851</w:t>
            </w:r>
          </w:p>
        </w:tc>
      </w:tr>
      <w:tr w:rsidR="008B185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Мерко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Колотов А. В.,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Меснянкин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Шаронов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=497728</w:t>
            </w:r>
          </w:p>
        </w:tc>
      </w:tr>
      <w:tr w:rsidR="008B185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Мерко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А., Колотов А. В.,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Меснянкин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Митяев А. Е., Шаронов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рычажные механизмы: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=497730</w:t>
            </w:r>
          </w:p>
        </w:tc>
      </w:tr>
      <w:tr w:rsidR="008B185C" w:rsidRPr="00F61C7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B185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8B185C" w:rsidRDefault="003670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9"/>
        <w:gridCol w:w="420"/>
        <w:gridCol w:w="1515"/>
        <w:gridCol w:w="2281"/>
        <w:gridCol w:w="2756"/>
        <w:gridCol w:w="1592"/>
        <w:gridCol w:w="967"/>
      </w:tblGrid>
      <w:tr w:rsidR="008B185C">
        <w:trPr>
          <w:trHeight w:hRule="exact" w:val="416"/>
        </w:trPr>
        <w:tc>
          <w:tcPr>
            <w:tcW w:w="436" w:type="dxa"/>
          </w:tcPr>
          <w:p w:rsidR="008B185C" w:rsidRDefault="008B185C"/>
        </w:tc>
        <w:tc>
          <w:tcPr>
            <w:tcW w:w="275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1560" w:type="dxa"/>
          </w:tcPr>
          <w:p w:rsidR="008B185C" w:rsidRDefault="008B185C"/>
        </w:tc>
        <w:tc>
          <w:tcPr>
            <w:tcW w:w="2411" w:type="dxa"/>
          </w:tcPr>
          <w:p w:rsidR="008B185C" w:rsidRDefault="008B185C"/>
        </w:tc>
        <w:tc>
          <w:tcPr>
            <w:tcW w:w="2978" w:type="dxa"/>
          </w:tcPr>
          <w:p w:rsidR="008B185C" w:rsidRDefault="008B185C"/>
        </w:tc>
        <w:tc>
          <w:tcPr>
            <w:tcW w:w="1702" w:type="dxa"/>
          </w:tcPr>
          <w:p w:rsidR="008B185C" w:rsidRDefault="008B18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B185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18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рычажных механизмов: Методическое пособие для курсового проектирования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8B185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 А.И., Васильев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и подбор чисел зубьев зубчатых передач: метод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каз. по выполнению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 и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8B18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Поспелов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вращающихся масс: метод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8B18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 А.И., Васильев Д.А.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Структурный анализ механизмов: методические указания к практическим работам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8B185C" w:rsidRPr="00F61C7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185C" w:rsidRPr="00F61C7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B185C" w:rsidRPr="00F61C7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B185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B185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B185C" w:rsidRPr="00F61C7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B185C" w:rsidRPr="00F61C7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B185C" w:rsidRPr="00F61C7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185C" w:rsidRPr="00F61C7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185C" w:rsidRPr="00F61C7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185C" w:rsidRPr="00F61C76">
        <w:trPr>
          <w:trHeight w:hRule="exact" w:val="145"/>
        </w:trPr>
        <w:tc>
          <w:tcPr>
            <w:tcW w:w="43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</w:tr>
      <w:tr w:rsidR="008B185C" w:rsidRPr="00F61C7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B185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B185C" w:rsidRPr="00F61C7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B185C">
        <w:trPr>
          <w:trHeight w:hRule="exact" w:val="10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rPr>
                <w:sz w:val="18"/>
                <w:szCs w:val="18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Модели, лабораторные установки,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кодоскоп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набором 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кодотранспорантов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наклонная плоскость, машина «</w:t>
            </w:r>
            <w:proofErr w:type="spellStart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Атвуда</w:t>
            </w:r>
            <w:proofErr w:type="spellEnd"/>
            <w:r w:rsidRPr="003670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», раздаточный и дидактический материал.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плакаты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Стеллажи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B185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Default="008B185C"/>
        </w:tc>
      </w:tr>
      <w:tr w:rsidR="008B185C">
        <w:trPr>
          <w:trHeight w:hRule="exact" w:val="277"/>
        </w:trPr>
        <w:tc>
          <w:tcPr>
            <w:tcW w:w="436" w:type="dxa"/>
          </w:tcPr>
          <w:p w:rsidR="008B185C" w:rsidRDefault="008B185C"/>
        </w:tc>
        <w:tc>
          <w:tcPr>
            <w:tcW w:w="275" w:type="dxa"/>
          </w:tcPr>
          <w:p w:rsidR="008B185C" w:rsidRDefault="008B185C"/>
        </w:tc>
        <w:tc>
          <w:tcPr>
            <w:tcW w:w="426" w:type="dxa"/>
          </w:tcPr>
          <w:p w:rsidR="008B185C" w:rsidRDefault="008B185C"/>
        </w:tc>
        <w:tc>
          <w:tcPr>
            <w:tcW w:w="1560" w:type="dxa"/>
          </w:tcPr>
          <w:p w:rsidR="008B185C" w:rsidRDefault="008B185C"/>
        </w:tc>
        <w:tc>
          <w:tcPr>
            <w:tcW w:w="2411" w:type="dxa"/>
          </w:tcPr>
          <w:p w:rsidR="008B185C" w:rsidRDefault="008B185C"/>
        </w:tc>
        <w:tc>
          <w:tcPr>
            <w:tcW w:w="2978" w:type="dxa"/>
          </w:tcPr>
          <w:p w:rsidR="008B185C" w:rsidRDefault="008B185C"/>
        </w:tc>
        <w:tc>
          <w:tcPr>
            <w:tcW w:w="1702" w:type="dxa"/>
          </w:tcPr>
          <w:p w:rsidR="008B185C" w:rsidRDefault="008B185C"/>
        </w:tc>
        <w:tc>
          <w:tcPr>
            <w:tcW w:w="993" w:type="dxa"/>
          </w:tcPr>
          <w:p w:rsidR="008B185C" w:rsidRDefault="008B185C"/>
        </w:tc>
      </w:tr>
      <w:tr w:rsidR="008B185C" w:rsidRPr="00F61C7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185C" w:rsidRPr="003670EE" w:rsidRDefault="003670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670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B185C" w:rsidRPr="00F61C76">
        <w:trPr>
          <w:trHeight w:hRule="exact" w:val="239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учащимся в начале семестра предоставляется учено-методическое и информационное обеспечение, приведенное в рабочей программе дисциплины.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 в начале семестра познакомиться с программой дисциплины, перечнем знаний и умений, которым обучающийся должен владеть, учебниками, пособиями по дисциплине, а также электронными ресурсами.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обучающегося формируется четкое представление об объеме и характере знаний и умений, которыми он овладеет в рамках изучения дисциплины.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обучающихся по видам учебных занятий: лекции, практические занятия, самостоятельная работа, экзамен.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лекционных занятиях рассматривается материал, раскрывающий содержание компетенций, определяемых учебным планом.</w:t>
            </w:r>
          </w:p>
        </w:tc>
      </w:tr>
    </w:tbl>
    <w:p w:rsidR="008B185C" w:rsidRPr="003670EE" w:rsidRDefault="003670EE">
      <w:pPr>
        <w:rPr>
          <w:sz w:val="0"/>
          <w:szCs w:val="0"/>
          <w:lang w:val="ru-RU"/>
        </w:rPr>
      </w:pPr>
      <w:r w:rsidRPr="003670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B185C">
        <w:trPr>
          <w:trHeight w:hRule="exact" w:val="416"/>
        </w:trPr>
        <w:tc>
          <w:tcPr>
            <w:tcW w:w="9782" w:type="dxa"/>
          </w:tcPr>
          <w:p w:rsidR="008B185C" w:rsidRPr="003670EE" w:rsidRDefault="008B185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185C" w:rsidRDefault="003670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B185C" w:rsidRPr="00F61C76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вести конспектирование теоретического материала, фиксируя положения, полностью раскрывающие основное содержание лекций.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Желательно дополнять конспект лекций пометками из рекомендованной основной и дополнительной литературы, дополняющие материал прослушанной лекции.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занятий студенту разрешается задавать преподавателю вопросы с целью уяснения теоретических положений, разрешения спорных ситуаций.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необходимо: проработать конспект лекций, прочитать основную и дополнительную литературу по выносимому на практическое занятие разделу. На практических занятиях приветствуется активное участие каждого обучающегося в обсуждении конкретных ситуаций, нахождение оптимальных решений.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является важным элементом изучения дисциплины. Самостоятельная работа проводится с целью: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и расширения теоретических знаний обучающихся;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умений использоваться справочную документацию, учебную и специальную литературу;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самостоятельного мышления, творческого подхода к решению поставленных задач;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 компетенций.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теоретических и практических занятиях и в результате самостоятельной работы позволяет обучающемуся подойти к промежуточному контролю подготовленным и лишь с повторением пройденного материала.</w:t>
            </w:r>
            <w:proofErr w:type="gramEnd"/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является самостоятельной работой студента, выполняющей по техническому заданию на курсовую работу.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выполнению курсовой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обучающийся должен изучить по конспектам лекций, основной и дополнительной литературы, методическим указаниям, а также практическим занятиям материал, относящийся к теме курсового проектирования.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Выполнить и представить на рецензирование курсовую работу. Материалы курсового проектирования представляются на рецензирование на бумажном носителе с использованием компьютерных технологий. При положительной рецензии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допускается к защите курсовой работы.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 лекций, основную и дополнительную литературу. Основное к подготовке к экзамену – повторение всего материала дисциплины. При подготовке к экзамену обучающийся весь объем работ должен равномерно распределить по дням, отведенным для подготовки к экзамену.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B185C" w:rsidRPr="003670EE" w:rsidRDefault="003670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670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3670EE" w:rsidRPr="003670EE" w:rsidRDefault="003670EE">
      <w:pPr>
        <w:rPr>
          <w:lang w:val="ru-RU"/>
        </w:rPr>
      </w:pPr>
      <w:r w:rsidRPr="003670E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1"/>
        <w:gridCol w:w="136"/>
        <w:gridCol w:w="1613"/>
        <w:gridCol w:w="413"/>
        <w:gridCol w:w="29"/>
        <w:gridCol w:w="1453"/>
        <w:gridCol w:w="542"/>
        <w:gridCol w:w="140"/>
        <w:gridCol w:w="1983"/>
        <w:gridCol w:w="16"/>
        <w:gridCol w:w="2328"/>
      </w:tblGrid>
      <w:tr w:rsidR="003670EE" w:rsidTr="00B269B3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0E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670EE" w:rsidRDefault="003670EE" w:rsidP="00B269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670EE" w:rsidTr="00B269B3">
        <w:trPr>
          <w:trHeight w:hRule="exact" w:val="277"/>
        </w:trPr>
        <w:tc>
          <w:tcPr>
            <w:tcW w:w="855" w:type="pct"/>
            <w:gridSpan w:val="2"/>
          </w:tcPr>
          <w:p w:rsidR="003670EE" w:rsidRPr="000B6640" w:rsidRDefault="003670EE" w:rsidP="00B269B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3670EE" w:rsidRPr="000B6640" w:rsidRDefault="003670EE" w:rsidP="00B269B3">
            <w:pPr>
              <w:rPr>
                <w:highlight w:val="yellow"/>
              </w:rPr>
            </w:pPr>
          </w:p>
        </w:tc>
        <w:tc>
          <w:tcPr>
            <w:tcW w:w="201" w:type="pct"/>
          </w:tcPr>
          <w:p w:rsidR="003670EE" w:rsidRPr="000B6640" w:rsidRDefault="003670EE" w:rsidP="00B269B3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3670EE" w:rsidRPr="000B6640" w:rsidRDefault="003670EE" w:rsidP="00B269B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3670EE" w:rsidRDefault="003670EE" w:rsidP="00B269B3"/>
        </w:tc>
        <w:tc>
          <w:tcPr>
            <w:tcW w:w="1033" w:type="pct"/>
            <w:gridSpan w:val="2"/>
          </w:tcPr>
          <w:p w:rsidR="003670EE" w:rsidRDefault="003670EE" w:rsidP="00B269B3"/>
        </w:tc>
        <w:tc>
          <w:tcPr>
            <w:tcW w:w="1141" w:type="pct"/>
            <w:gridSpan w:val="2"/>
          </w:tcPr>
          <w:p w:rsidR="003670EE" w:rsidRDefault="003670EE" w:rsidP="00B269B3"/>
        </w:tc>
      </w:tr>
      <w:tr w:rsidR="003670EE" w:rsidRPr="001D2C9A" w:rsidTr="00B269B3">
        <w:trPr>
          <w:trHeight w:hRule="exact" w:val="581"/>
        </w:trPr>
        <w:tc>
          <w:tcPr>
            <w:tcW w:w="2562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F46ECF" w:rsidRDefault="003670EE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CA1634" w:rsidRDefault="003670EE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3670EE" w:rsidRPr="00F61C76" w:rsidTr="00B269B3">
        <w:trPr>
          <w:trHeight w:hRule="exact" w:val="689"/>
        </w:trPr>
        <w:tc>
          <w:tcPr>
            <w:tcW w:w="1640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0EE" w:rsidRDefault="003670EE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3670EE" w:rsidRPr="003670EE" w:rsidRDefault="003670EE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3670EE" w:rsidRPr="003670EE" w:rsidRDefault="003670EE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3670EE" w:rsidTr="00B269B3">
        <w:trPr>
          <w:trHeight w:hRule="exact" w:val="283"/>
        </w:trPr>
        <w:tc>
          <w:tcPr>
            <w:tcW w:w="855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EE" w:rsidRPr="00565585" w:rsidRDefault="003670EE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5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225EA9" w:rsidRDefault="003670EE" w:rsidP="00B269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Теория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механизмов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машин</w:t>
            </w:r>
            <w:proofErr w:type="spellEnd"/>
          </w:p>
        </w:tc>
      </w:tr>
      <w:tr w:rsidR="003670EE" w:rsidTr="00B269B3">
        <w:trPr>
          <w:trHeight w:hRule="exact" w:val="453"/>
        </w:trPr>
        <w:tc>
          <w:tcPr>
            <w:tcW w:w="855" w:type="pct"/>
            <w:gridSpan w:val="2"/>
          </w:tcPr>
          <w:p w:rsidR="003670EE" w:rsidRPr="00565585" w:rsidRDefault="003670EE" w:rsidP="00B269B3"/>
        </w:tc>
        <w:tc>
          <w:tcPr>
            <w:tcW w:w="785" w:type="pct"/>
          </w:tcPr>
          <w:p w:rsidR="003670EE" w:rsidRPr="00565585" w:rsidRDefault="003670EE" w:rsidP="00B269B3"/>
        </w:tc>
        <w:tc>
          <w:tcPr>
            <w:tcW w:w="201" w:type="pct"/>
          </w:tcPr>
          <w:p w:rsidR="003670EE" w:rsidRPr="00565585" w:rsidRDefault="003670EE" w:rsidP="00B269B3"/>
        </w:tc>
        <w:tc>
          <w:tcPr>
            <w:tcW w:w="721" w:type="pct"/>
            <w:gridSpan w:val="2"/>
          </w:tcPr>
          <w:p w:rsidR="003670EE" w:rsidRPr="00E12C70" w:rsidRDefault="003670EE" w:rsidP="00B269B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3670EE" w:rsidRDefault="003670EE" w:rsidP="00B269B3"/>
        </w:tc>
        <w:tc>
          <w:tcPr>
            <w:tcW w:w="1033" w:type="pct"/>
            <w:gridSpan w:val="2"/>
          </w:tcPr>
          <w:p w:rsidR="003670EE" w:rsidRDefault="003670EE" w:rsidP="00B269B3"/>
        </w:tc>
        <w:tc>
          <w:tcPr>
            <w:tcW w:w="1141" w:type="pct"/>
            <w:gridSpan w:val="2"/>
          </w:tcPr>
          <w:p w:rsidR="003670EE" w:rsidRDefault="003670EE" w:rsidP="00B269B3"/>
        </w:tc>
      </w:tr>
      <w:tr w:rsidR="003670EE" w:rsidTr="00B269B3">
        <w:trPr>
          <w:trHeight w:hRule="exact" w:val="277"/>
        </w:trPr>
        <w:tc>
          <w:tcPr>
            <w:tcW w:w="1841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EE" w:rsidRPr="00565585" w:rsidRDefault="003670EE" w:rsidP="00B269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9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0EE" w:rsidRPr="00565585" w:rsidRDefault="003670EE" w:rsidP="00B269B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670EE" w:rsidRPr="00F61C76" w:rsidTr="00B269B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0EE" w:rsidRPr="00073A22" w:rsidRDefault="003670EE" w:rsidP="00B269B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670EE" w:rsidRPr="00F61C76" w:rsidTr="00B269B3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670EE" w:rsidTr="00B269B3">
        <w:trPr>
          <w:trHeight w:hRule="exact" w:val="694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670EE" w:rsidRPr="00F61C76" w:rsidTr="00B269B3">
        <w:trPr>
          <w:trHeight w:hRule="exact" w:val="1045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670EE" w:rsidRPr="00F61C76" w:rsidTr="00B269B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670EE" w:rsidRPr="00F61C76" w:rsidTr="00B269B3">
        <w:trPr>
          <w:trHeight w:hRule="exact" w:val="972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670EE" w:rsidTr="003670EE">
        <w:trPr>
          <w:trHeight w:hRule="exact" w:val="2139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12389B" w:rsidRDefault="003670EE" w:rsidP="00B26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670EE" w:rsidTr="00B269B3">
        <w:trPr>
          <w:trHeight w:hRule="exact" w:val="2778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DE12A6" w:rsidRDefault="003670EE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670EE" w:rsidTr="003670EE">
        <w:trPr>
          <w:trHeight w:hRule="exact" w:val="2616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DE12A6" w:rsidRDefault="003670EE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670EE" w:rsidTr="00B269B3">
        <w:trPr>
          <w:trHeight w:hRule="exact" w:val="2361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893660" w:rsidRDefault="003670EE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670EE" w:rsidRPr="00893660" w:rsidRDefault="003670EE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893660" w:rsidRDefault="003670EE" w:rsidP="00B26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893660" w:rsidRDefault="003670EE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670EE" w:rsidRPr="00F61C76" w:rsidTr="00B269B3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670EE" w:rsidTr="00B269B3">
        <w:trPr>
          <w:trHeight w:hRule="exact" w:val="97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670EE" w:rsidTr="00B269B3">
        <w:trPr>
          <w:trHeight w:hRule="exact" w:val="2575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DE12A6" w:rsidRDefault="003670EE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670EE" w:rsidRPr="00916DB1" w:rsidRDefault="003670EE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670EE" w:rsidRPr="00916DB1" w:rsidRDefault="003670EE" w:rsidP="00B269B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670EE" w:rsidTr="00B269B3">
        <w:trPr>
          <w:trHeight w:hRule="exact" w:val="1183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DE12A6" w:rsidRDefault="003670EE" w:rsidP="00B269B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670EE" w:rsidRPr="00893660" w:rsidRDefault="003670EE" w:rsidP="00B269B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670EE" w:rsidRPr="00F61C76" w:rsidTr="00B269B3">
        <w:trPr>
          <w:trHeight w:hRule="exact" w:val="42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3670EE" w:rsidRPr="003670EE" w:rsidRDefault="003670EE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защите курсового проекта/курсовой работы</w:t>
            </w:r>
          </w:p>
        </w:tc>
      </w:tr>
      <w:tr w:rsidR="003670EE" w:rsidTr="00B269B3">
        <w:trPr>
          <w:trHeight w:hRule="exact" w:val="91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Достигнутый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ре</w:t>
            </w:r>
            <w:r w:rsidRPr="00E7574E">
              <w:rPr>
                <w:sz w:val="20"/>
                <w:szCs w:val="20"/>
              </w:rPr>
              <w:softHyphen/>
              <w:t>зультата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обу</w:t>
            </w:r>
            <w:r w:rsidRPr="00E7574E">
              <w:rPr>
                <w:sz w:val="20"/>
                <w:szCs w:val="20"/>
              </w:rPr>
              <w:softHyphen/>
              <w:t>чения</w:t>
            </w:r>
            <w:proofErr w:type="spellEnd"/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Характеристика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уровня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сформированности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Шкала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оценивания</w:t>
            </w:r>
            <w:proofErr w:type="spellEnd"/>
          </w:p>
        </w:tc>
      </w:tr>
      <w:tr w:rsidR="003670EE" w:rsidTr="00B269B3">
        <w:trPr>
          <w:trHeight w:hRule="exact" w:val="25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Низкий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3670EE" w:rsidRDefault="003670EE" w:rsidP="00B269B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Содержание работы не удовлетворяет требованиям, предъявляемым к КР/КП;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результаты проведенных расчетов (исследований);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цель КР/КП не достигнута;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структура работы нарушает требования нормативных документов;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>выводы отсутствуют или не отражают теоретические положения, обсуждаемые в работе; в работе много орфографических ошибок, опечаток и других технических недостатков;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 язык не соответствует нормам научного стиля речи.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670EE" w:rsidTr="00B269B3">
        <w:trPr>
          <w:trHeight w:hRule="exact" w:val="39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Пороговый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все результаты проведенных расчетов (исследований);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задачи КР/КП решены не в полном объеме, цель не достигнута;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в работе присутствуют орфографические ошибки, опечатки; язык соответствует нормам научного стиля речи;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при защите КР/КП обучающийся излагает материал неполно и допускает неточности в определении понятий или формулировке правил;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>затрудняется или отвечает не правильно на поставленный вопрос.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670EE" w:rsidTr="00B269B3">
        <w:trPr>
          <w:trHeight w:hRule="exact" w:val="368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lastRenderedPageBreak/>
              <w:t>Повышенный</w:t>
            </w:r>
            <w:proofErr w:type="spellEnd"/>
            <w:r w:rsidRPr="00E7574E">
              <w:rPr>
                <w:sz w:val="20"/>
                <w:szCs w:val="20"/>
              </w:rPr>
              <w:t xml:space="preserve"> </w:t>
            </w:r>
            <w:proofErr w:type="spellStart"/>
            <w:r w:rsidRPr="00E7574E">
              <w:rPr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>задачи КР/КП решены в полном объеме, цель достигнута;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в работе практически отсутствуют орфографические ошибки, опечатки;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язык соответствует нормам научного стиля речи;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при защите КР/КП полно обучающийся излагает материал, дает правильное определение основных понятий;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>затрудняется или отвечает не правильно на некоторые вопросы.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Хорошо</w:t>
            </w:r>
            <w:proofErr w:type="spellEnd"/>
          </w:p>
        </w:tc>
      </w:tr>
      <w:tr w:rsidR="003670EE" w:rsidTr="00B269B3">
        <w:trPr>
          <w:trHeight w:hRule="exact" w:val="33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Высокий</w:t>
            </w:r>
            <w:proofErr w:type="spellEnd"/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задачи КР/КП решены в полном объеме, цель достигнута;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выводы присутствуют и полностью отражают теоретические положения, обсуждаемые в работе;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 xml:space="preserve">в работе отсутствуют орфографические ошибки, опечатки; язык соответствует нормам научного стиля речи; 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>при защите КР/КП обучающийся полно излагает материал, дает правильное определение основных понятий;</w:t>
            </w:r>
          </w:p>
          <w:p w:rsidR="003670EE" w:rsidRPr="003670EE" w:rsidRDefault="003670EE" w:rsidP="00B269B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sz w:val="20"/>
                <w:szCs w:val="20"/>
                <w:lang w:val="ru-RU"/>
              </w:rPr>
              <w:t>четко и грамотно отвечает на вопросы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0EE" w:rsidRPr="00E7574E" w:rsidRDefault="003670EE" w:rsidP="00B269B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74E">
              <w:rPr>
                <w:sz w:val="20"/>
                <w:szCs w:val="20"/>
              </w:rPr>
              <w:t>Отлично</w:t>
            </w:r>
            <w:proofErr w:type="spellEnd"/>
          </w:p>
        </w:tc>
      </w:tr>
      <w:tr w:rsidR="003670EE" w:rsidTr="00B269B3">
        <w:trPr>
          <w:trHeight w:hRule="exact" w:val="274"/>
        </w:trPr>
        <w:tc>
          <w:tcPr>
            <w:tcW w:w="789" w:type="pct"/>
            <w:tcBorders>
              <w:top w:val="single" w:sz="4" w:space="0" w:color="auto"/>
            </w:tcBorders>
          </w:tcPr>
          <w:p w:rsidR="003670EE" w:rsidRDefault="003670EE" w:rsidP="00B269B3"/>
        </w:tc>
        <w:tc>
          <w:tcPr>
            <w:tcW w:w="1066" w:type="pct"/>
            <w:gridSpan w:val="4"/>
            <w:tcBorders>
              <w:top w:val="single" w:sz="4" w:space="0" w:color="auto"/>
            </w:tcBorders>
          </w:tcPr>
          <w:p w:rsidR="003670EE" w:rsidRDefault="003670EE" w:rsidP="00B269B3"/>
        </w:tc>
        <w:tc>
          <w:tcPr>
            <w:tcW w:w="1039" w:type="pct"/>
            <w:gridSpan w:val="3"/>
            <w:tcBorders>
              <w:top w:val="single" w:sz="4" w:space="0" w:color="auto"/>
            </w:tcBorders>
          </w:tcPr>
          <w:p w:rsidR="003670EE" w:rsidRDefault="003670EE" w:rsidP="00B269B3"/>
        </w:tc>
        <w:tc>
          <w:tcPr>
            <w:tcW w:w="973" w:type="pct"/>
            <w:gridSpan w:val="2"/>
            <w:tcBorders>
              <w:top w:val="single" w:sz="4" w:space="0" w:color="auto"/>
            </w:tcBorders>
          </w:tcPr>
          <w:p w:rsidR="003670EE" w:rsidRDefault="003670EE" w:rsidP="00B269B3"/>
        </w:tc>
        <w:tc>
          <w:tcPr>
            <w:tcW w:w="1133" w:type="pct"/>
            <w:tcBorders>
              <w:top w:val="single" w:sz="4" w:space="0" w:color="auto"/>
            </w:tcBorders>
          </w:tcPr>
          <w:p w:rsidR="003670EE" w:rsidRDefault="003670EE" w:rsidP="00B269B3"/>
        </w:tc>
      </w:tr>
      <w:tr w:rsidR="003670EE" w:rsidRPr="00F61C76" w:rsidTr="00B269B3">
        <w:trPr>
          <w:trHeight w:hRule="exact" w:val="555"/>
        </w:trPr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670EE" w:rsidTr="00B269B3">
        <w:trPr>
          <w:trHeight w:hRule="exact" w:val="971"/>
        </w:trPr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670EE" w:rsidRPr="00F61C76" w:rsidTr="003670EE">
        <w:trPr>
          <w:trHeight w:hRule="exact" w:val="3739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670EE" w:rsidRPr="00F61C76" w:rsidTr="003670EE">
        <w:trPr>
          <w:trHeight w:hRule="exact" w:val="3344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670EE" w:rsidRPr="00F61C76" w:rsidTr="003670EE">
        <w:trPr>
          <w:trHeight w:hRule="exact" w:val="3415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670EE" w:rsidRDefault="003670EE" w:rsidP="003670E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670EE" w:rsidRPr="00CE3F3C" w:rsidRDefault="003670EE" w:rsidP="003670E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CE3F3C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3670EE" w:rsidRPr="00CE3F3C" w:rsidRDefault="003670EE" w:rsidP="003670EE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E3F3C">
        <w:rPr>
          <w:rFonts w:ascii="Arial" w:hAnsi="Arial" w:cs="Arial"/>
          <w:color w:val="000000"/>
          <w:sz w:val="20"/>
          <w:szCs w:val="20"/>
        </w:rPr>
        <w:t>Компетенц</w:t>
      </w:r>
      <w:r>
        <w:rPr>
          <w:rFonts w:ascii="Arial" w:hAnsi="Arial" w:cs="Arial"/>
          <w:color w:val="000000"/>
          <w:sz w:val="20"/>
          <w:szCs w:val="20"/>
        </w:rPr>
        <w:t>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ОПК-4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Механика машин и ее основные разделы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Механика машин и ее основные разделы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Основные виды механизмов.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Кинематические пары и их классификация.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Кинематические цепи и их классификация.</w:t>
      </w:r>
    </w:p>
    <w:p w:rsidR="003670EE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Структурные формулы механизмов.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Избыточные связи. Лишние степени свободы.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 xml:space="preserve">Замена в плоских механизмах высших кинематических пар </w:t>
      </w:r>
      <w:proofErr w:type="gramStart"/>
      <w:r w:rsidRPr="00FC262A">
        <w:rPr>
          <w:rFonts w:ascii="Arial" w:hAnsi="Arial" w:cs="Arial"/>
          <w:sz w:val="20"/>
          <w:szCs w:val="20"/>
        </w:rPr>
        <w:t>низшими</w:t>
      </w:r>
      <w:proofErr w:type="gramEnd"/>
      <w:r w:rsidRPr="00FC262A">
        <w:rPr>
          <w:rFonts w:ascii="Arial" w:hAnsi="Arial" w:cs="Arial"/>
          <w:sz w:val="20"/>
          <w:szCs w:val="20"/>
        </w:rPr>
        <w:t>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 xml:space="preserve">Основной принцип образования механизмов. Группы </w:t>
      </w:r>
      <w:proofErr w:type="spellStart"/>
      <w:r w:rsidRPr="00FC262A">
        <w:rPr>
          <w:rFonts w:ascii="Arial" w:hAnsi="Arial" w:cs="Arial"/>
          <w:sz w:val="20"/>
          <w:szCs w:val="20"/>
        </w:rPr>
        <w:t>Ассура</w:t>
      </w:r>
      <w:proofErr w:type="spellEnd"/>
      <w:r w:rsidRPr="00FC262A">
        <w:rPr>
          <w:rFonts w:ascii="Arial" w:hAnsi="Arial" w:cs="Arial"/>
          <w:sz w:val="20"/>
          <w:szCs w:val="20"/>
        </w:rPr>
        <w:t>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Задачи кинематического анализа механизмов. Аналоги скоростей и ускорений.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План скоростей и его свойства.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План ускорений и его свойства.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Аналитический метод кинематического анализа плоских рычажных механизмов.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C262A">
        <w:rPr>
          <w:rFonts w:ascii="Arial" w:hAnsi="Arial" w:cs="Arial"/>
          <w:sz w:val="20"/>
          <w:szCs w:val="20"/>
        </w:rPr>
        <w:t>Графическоедифференцирование</w:t>
      </w:r>
      <w:proofErr w:type="spellEnd"/>
      <w:r w:rsidRPr="00FC262A">
        <w:rPr>
          <w:rFonts w:ascii="Arial" w:hAnsi="Arial" w:cs="Arial"/>
          <w:sz w:val="20"/>
          <w:szCs w:val="20"/>
        </w:rPr>
        <w:t>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Графическое интегрирование.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одноступенчатых зубчатых передач с неподвижными осями аналитическим и графическим методом.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многоступенчатых зубчатых передач с неподвижными осями аналитическим и графическим методом.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зубчатых передач с подвижными осями аналитическим методом.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зубчатых передач с подвижными осями графическим методом.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Силы, действующие на звенья механизма.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Определение реакций в кинематических парах.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Уравновешивание сил инерции звеньев механизма.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Статическое уравновешивание одной вращающейся массы.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 xml:space="preserve">Статическое уравновешивание нескольких вращающихся масс. 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Динамическое уравновешивание вращающихся масс.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Балансировка ротора методом исключения.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 xml:space="preserve">Балансировка ротора способом Б.В. </w:t>
      </w:r>
      <w:proofErr w:type="spellStart"/>
      <w:r w:rsidRPr="00FC262A">
        <w:rPr>
          <w:rFonts w:ascii="Arial" w:hAnsi="Arial" w:cs="Arial"/>
          <w:sz w:val="20"/>
          <w:szCs w:val="20"/>
        </w:rPr>
        <w:t>Шитикова</w:t>
      </w:r>
      <w:proofErr w:type="spellEnd"/>
      <w:r w:rsidRPr="00FC262A">
        <w:rPr>
          <w:rFonts w:ascii="Arial" w:hAnsi="Arial" w:cs="Arial"/>
          <w:sz w:val="20"/>
          <w:szCs w:val="20"/>
        </w:rPr>
        <w:t>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Уравновешивание сил инерции звеньев механизма.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 xml:space="preserve">Основные методы </w:t>
      </w:r>
      <w:proofErr w:type="spellStart"/>
      <w:r w:rsidRPr="00FC262A">
        <w:rPr>
          <w:rFonts w:ascii="Arial" w:hAnsi="Arial" w:cs="Arial"/>
          <w:sz w:val="20"/>
          <w:szCs w:val="20"/>
        </w:rPr>
        <w:t>виброзащиты</w:t>
      </w:r>
      <w:proofErr w:type="spellEnd"/>
      <w:r w:rsidRPr="00FC262A">
        <w:rPr>
          <w:rFonts w:ascii="Arial" w:hAnsi="Arial" w:cs="Arial"/>
          <w:sz w:val="20"/>
          <w:szCs w:val="20"/>
        </w:rPr>
        <w:t>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Поглотители колебаний с вязким и сухим трением.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Ударные гасители колебаний.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lastRenderedPageBreak/>
        <w:t>Основные типы кулачковых механизмов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Законы движения выходных звеньев кулачковых механизмов.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Угол давления в кулачковых механизмах.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Определение основных размеров кулачкового механизма.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Основной закон зацепления.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Основные размеры зубчатых колес.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Дуга зацепления. Угол перекрытия. Коэффициент перекрытия.</w:t>
      </w:r>
    </w:p>
    <w:p w:rsidR="003670EE" w:rsidRPr="00FC262A" w:rsidRDefault="003670EE" w:rsidP="003670EE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22DA8">
        <w:rPr>
          <w:rFonts w:ascii="Arial" w:hAnsi="Arial" w:cs="Arial"/>
          <w:sz w:val="20"/>
          <w:szCs w:val="20"/>
        </w:rPr>
        <w:t xml:space="preserve">Методы обработки </w:t>
      </w:r>
      <w:proofErr w:type="spellStart"/>
      <w:r w:rsidRPr="00D22DA8">
        <w:rPr>
          <w:rFonts w:ascii="Arial" w:hAnsi="Arial" w:cs="Arial"/>
          <w:sz w:val="20"/>
          <w:szCs w:val="20"/>
        </w:rPr>
        <w:t>эвольвентных</w:t>
      </w:r>
      <w:proofErr w:type="spellEnd"/>
      <w:r w:rsidRPr="00D22DA8">
        <w:rPr>
          <w:rFonts w:ascii="Arial" w:hAnsi="Arial" w:cs="Arial"/>
          <w:sz w:val="20"/>
          <w:szCs w:val="20"/>
        </w:rPr>
        <w:t xml:space="preserve"> профилей зубчатых колес</w:t>
      </w:r>
      <w:r>
        <w:rPr>
          <w:rFonts w:ascii="Arial" w:hAnsi="Arial" w:cs="Arial"/>
          <w:sz w:val="20"/>
          <w:szCs w:val="20"/>
        </w:rPr>
        <w:t>.</w:t>
      </w:r>
    </w:p>
    <w:p w:rsidR="003670EE" w:rsidRPr="00EF7BD4" w:rsidRDefault="003670EE" w:rsidP="003670E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Курсовая работа</w:t>
      </w:r>
    </w:p>
    <w:p w:rsidR="003670EE" w:rsidRPr="003670EE" w:rsidRDefault="003670EE" w:rsidP="003670E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670EE">
        <w:rPr>
          <w:rFonts w:ascii="Arial" w:hAnsi="Arial" w:cs="Arial"/>
          <w:sz w:val="20"/>
          <w:szCs w:val="20"/>
          <w:lang w:val="ru-RU"/>
        </w:rPr>
        <w:t>Темы разделов курсовой работы «Исследование рычажного механизма».</w:t>
      </w:r>
    </w:p>
    <w:p w:rsidR="003670EE" w:rsidRPr="003670EE" w:rsidRDefault="003670EE" w:rsidP="003670E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670EE">
        <w:rPr>
          <w:rFonts w:ascii="Arial" w:hAnsi="Arial" w:cs="Arial"/>
          <w:sz w:val="20"/>
          <w:szCs w:val="20"/>
          <w:lang w:val="ru-RU"/>
        </w:rPr>
        <w:t>Раздел 1. Структурный анализ механизма.</w:t>
      </w:r>
    </w:p>
    <w:p w:rsidR="003670EE" w:rsidRPr="003670EE" w:rsidRDefault="003670EE" w:rsidP="003670E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670EE">
        <w:rPr>
          <w:rFonts w:ascii="Arial" w:hAnsi="Arial" w:cs="Arial"/>
          <w:sz w:val="20"/>
          <w:szCs w:val="20"/>
          <w:lang w:val="ru-RU"/>
        </w:rPr>
        <w:t xml:space="preserve">Раздел 2. Кинематический расчет </w:t>
      </w:r>
      <w:proofErr w:type="gramStart"/>
      <w:r w:rsidRPr="003670EE">
        <w:rPr>
          <w:rFonts w:ascii="Arial" w:hAnsi="Arial" w:cs="Arial"/>
          <w:sz w:val="20"/>
          <w:szCs w:val="20"/>
          <w:lang w:val="ru-RU"/>
        </w:rPr>
        <w:t>рычажных</w:t>
      </w:r>
      <w:proofErr w:type="gramEnd"/>
      <w:r w:rsidRPr="003670EE">
        <w:rPr>
          <w:rFonts w:ascii="Arial" w:hAnsi="Arial" w:cs="Arial"/>
          <w:sz w:val="20"/>
          <w:szCs w:val="20"/>
          <w:lang w:val="ru-RU"/>
        </w:rPr>
        <w:t xml:space="preserve"> механизма.</w:t>
      </w:r>
    </w:p>
    <w:p w:rsidR="003670EE" w:rsidRPr="00777D79" w:rsidRDefault="003670EE" w:rsidP="003670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70EE">
        <w:rPr>
          <w:rFonts w:ascii="Arial" w:hAnsi="Arial" w:cs="Arial"/>
          <w:sz w:val="20"/>
          <w:szCs w:val="20"/>
          <w:lang w:val="ru-RU"/>
        </w:rPr>
        <w:t xml:space="preserve">Раздел 3. </w:t>
      </w:r>
      <w:proofErr w:type="spellStart"/>
      <w:proofErr w:type="gramStart"/>
      <w:r w:rsidRPr="00777D79">
        <w:rPr>
          <w:rFonts w:ascii="Arial" w:hAnsi="Arial" w:cs="Arial"/>
          <w:sz w:val="20"/>
          <w:szCs w:val="20"/>
        </w:rPr>
        <w:t>Кинетостатический</w:t>
      </w:r>
      <w:proofErr w:type="spellEnd"/>
      <w:r w:rsidRPr="00777D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D79">
        <w:rPr>
          <w:rFonts w:ascii="Arial" w:hAnsi="Arial" w:cs="Arial"/>
          <w:sz w:val="20"/>
          <w:szCs w:val="20"/>
        </w:rPr>
        <w:t>анализ</w:t>
      </w:r>
      <w:proofErr w:type="spellEnd"/>
      <w:r w:rsidRPr="00777D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7D79">
        <w:rPr>
          <w:rFonts w:ascii="Arial" w:hAnsi="Arial" w:cs="Arial"/>
          <w:sz w:val="20"/>
          <w:szCs w:val="20"/>
        </w:rPr>
        <w:t>механизма</w:t>
      </w:r>
      <w:proofErr w:type="spellEnd"/>
      <w:r w:rsidRPr="00777D79">
        <w:rPr>
          <w:rFonts w:ascii="Arial" w:hAnsi="Arial" w:cs="Arial"/>
          <w:sz w:val="20"/>
          <w:szCs w:val="20"/>
        </w:rPr>
        <w:t>.</w:t>
      </w:r>
      <w:proofErr w:type="gramEnd"/>
    </w:p>
    <w:p w:rsidR="003670EE" w:rsidRDefault="003670EE" w:rsidP="003670E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Примерный перечень вопросов на защиту курсовой работы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такое механизм?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Какие бывают механизмы?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 xml:space="preserve">Что называется группой </w:t>
      </w:r>
      <w:proofErr w:type="spellStart"/>
      <w:r w:rsidRPr="00820C09">
        <w:rPr>
          <w:rFonts w:ascii="Arial" w:hAnsi="Arial" w:cs="Arial"/>
          <w:sz w:val="20"/>
          <w:szCs w:val="20"/>
        </w:rPr>
        <w:t>Ассура</w:t>
      </w:r>
      <w:proofErr w:type="spellEnd"/>
      <w:r w:rsidRPr="00820C09">
        <w:rPr>
          <w:rFonts w:ascii="Arial" w:hAnsi="Arial" w:cs="Arial"/>
          <w:sz w:val="20"/>
          <w:szCs w:val="20"/>
        </w:rPr>
        <w:t>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 xml:space="preserve">Как определить класс, порядок и вид группы </w:t>
      </w:r>
      <w:proofErr w:type="spellStart"/>
      <w:r w:rsidRPr="00820C09">
        <w:rPr>
          <w:rFonts w:ascii="Arial" w:hAnsi="Arial" w:cs="Arial"/>
          <w:sz w:val="20"/>
          <w:szCs w:val="20"/>
        </w:rPr>
        <w:t>Ассура</w:t>
      </w:r>
      <w:proofErr w:type="spellEnd"/>
      <w:r w:rsidRPr="00820C09">
        <w:rPr>
          <w:rFonts w:ascii="Arial" w:hAnsi="Arial" w:cs="Arial"/>
          <w:sz w:val="20"/>
          <w:szCs w:val="20"/>
        </w:rPr>
        <w:t>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 xml:space="preserve">Что называется полюсом? 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такое звено? Какие бывают звенья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называется высшей и низшей кинематической парой?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такое масштабный коэффициент?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Назовите свойства метода планов?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Какие бывают силы?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Назовите принцип</w:t>
      </w:r>
      <w:proofErr w:type="gramStart"/>
      <w:r w:rsidRPr="00820C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0C09">
        <w:rPr>
          <w:rFonts w:ascii="Arial" w:hAnsi="Arial" w:cs="Arial"/>
          <w:sz w:val="20"/>
          <w:szCs w:val="20"/>
        </w:rPr>
        <w:t>Д</w:t>
      </w:r>
      <w:proofErr w:type="gramEnd"/>
      <w:r w:rsidRPr="00820C09">
        <w:rPr>
          <w:rFonts w:ascii="Arial" w:hAnsi="Arial" w:cs="Arial"/>
          <w:sz w:val="20"/>
          <w:szCs w:val="20"/>
        </w:rPr>
        <w:t>'Аламбера</w:t>
      </w:r>
      <w:proofErr w:type="spellEnd"/>
      <w:r w:rsidRPr="00820C09">
        <w:rPr>
          <w:rFonts w:ascii="Arial" w:hAnsi="Arial" w:cs="Arial"/>
          <w:sz w:val="20"/>
          <w:szCs w:val="20"/>
        </w:rPr>
        <w:t>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называется уравновешивающим моментом и как можно его определить?</w:t>
      </w:r>
    </w:p>
    <w:p w:rsidR="003670EE" w:rsidRPr="00820C09" w:rsidRDefault="003670EE" w:rsidP="003670EE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Назовите допущения при расчете кинетостатики.</w:t>
      </w:r>
    </w:p>
    <w:p w:rsidR="003670EE" w:rsidRDefault="003670EE" w:rsidP="003670EE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156"/>
        <w:gridCol w:w="3987"/>
        <w:gridCol w:w="3029"/>
      </w:tblGrid>
      <w:tr w:rsidR="003670EE" w:rsidRPr="00F61C76" w:rsidTr="00B269B3">
        <w:trPr>
          <w:trHeight w:val="399"/>
        </w:trPr>
        <w:tc>
          <w:tcPr>
            <w:tcW w:w="10170" w:type="dxa"/>
            <w:gridSpan w:val="3"/>
            <w:vAlign w:val="center"/>
          </w:tcPr>
          <w:p w:rsidR="003670EE" w:rsidRPr="003670EE" w:rsidRDefault="003670EE" w:rsidP="00B269B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3670EE" w:rsidRPr="00F61C76" w:rsidTr="00B269B3">
        <w:trPr>
          <w:cantSplit/>
          <w:trHeight w:val="2250"/>
        </w:trPr>
        <w:tc>
          <w:tcPr>
            <w:tcW w:w="3086" w:type="dxa"/>
            <w:vAlign w:val="center"/>
          </w:tcPr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«Транспортно-технологические комплексы»</w:t>
            </w:r>
          </w:p>
          <w:p w:rsidR="003670EE" w:rsidRPr="003670EE" w:rsidRDefault="003670EE" w:rsidP="00B269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3670EE" w:rsidRPr="003670EE" w:rsidRDefault="003670EE" w:rsidP="00B269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670EE" w:rsidRPr="001963EE" w:rsidRDefault="003670EE" w:rsidP="00B269B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670EE" w:rsidRPr="001963EE" w:rsidRDefault="003670EE" w:rsidP="00B269B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670EE" w:rsidRPr="001963EE" w:rsidRDefault="003670EE" w:rsidP="00B269B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3670E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Теория механизмов и машин</w:t>
            </w: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» 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3670EE" w:rsidRPr="003670EE" w:rsidRDefault="003670EE" w:rsidP="00B269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3670E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Подвижной состав железных дорог</w:t>
            </w: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3670EE" w:rsidRPr="003670EE" w:rsidRDefault="003670EE" w:rsidP="00B2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3670EE" w:rsidRPr="003670EE" w:rsidRDefault="003670EE" w:rsidP="00B2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3670EE" w:rsidRPr="003670EE" w:rsidRDefault="003670EE" w:rsidP="00B2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670EE" w:rsidRPr="003670EE" w:rsidRDefault="003670EE" w:rsidP="00B269B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670EE" w:rsidRPr="003670EE" w:rsidRDefault="003670EE" w:rsidP="00B269B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670EE" w:rsidRPr="003670EE" w:rsidRDefault="003670EE" w:rsidP="00B269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670EE" w:rsidRPr="003670EE" w:rsidRDefault="003670EE" w:rsidP="00B269B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3670EE" w:rsidRPr="00F61C76" w:rsidTr="00B269B3">
        <w:trPr>
          <w:trHeight w:val="536"/>
        </w:trPr>
        <w:tc>
          <w:tcPr>
            <w:tcW w:w="10170" w:type="dxa"/>
            <w:gridSpan w:val="3"/>
            <w:vAlign w:val="center"/>
          </w:tcPr>
          <w:p w:rsidR="003670EE" w:rsidRPr="00FC262A" w:rsidRDefault="003670EE" w:rsidP="003670E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693B57">
              <w:rPr>
                <w:rFonts w:ascii="Arial" w:hAnsi="Arial" w:cs="Arial"/>
                <w:sz w:val="20"/>
                <w:szCs w:val="20"/>
              </w:rPr>
              <w:t xml:space="preserve">Дуга зацепления. Угол перекрытия. Коэффициент перекрытия </w:t>
            </w:r>
            <w:r w:rsidRPr="00FC262A">
              <w:rPr>
                <w:rFonts w:ascii="Arial" w:hAnsi="Arial" w:cs="Arial"/>
                <w:color w:val="000000"/>
                <w:sz w:val="20"/>
                <w:szCs w:val="20"/>
              </w:rPr>
              <w:t>(ОПК-4)</w:t>
            </w:r>
          </w:p>
        </w:tc>
      </w:tr>
      <w:tr w:rsidR="003670EE" w:rsidRPr="00F61C76" w:rsidTr="00B269B3">
        <w:trPr>
          <w:trHeight w:val="536"/>
        </w:trPr>
        <w:tc>
          <w:tcPr>
            <w:tcW w:w="10170" w:type="dxa"/>
            <w:gridSpan w:val="3"/>
            <w:vAlign w:val="center"/>
          </w:tcPr>
          <w:p w:rsidR="003670EE" w:rsidRPr="00FC262A" w:rsidRDefault="003670EE" w:rsidP="003670E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C262A">
              <w:rPr>
                <w:rFonts w:ascii="Arial" w:hAnsi="Arial" w:cs="Arial"/>
                <w:sz w:val="20"/>
                <w:szCs w:val="20"/>
              </w:rPr>
              <w:t>План скоростей и его свойства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62A">
              <w:rPr>
                <w:rFonts w:ascii="Arial" w:hAnsi="Arial" w:cs="Arial"/>
                <w:color w:val="000000"/>
                <w:sz w:val="20"/>
                <w:szCs w:val="20"/>
              </w:rPr>
              <w:t>(ОПК-4)</w:t>
            </w:r>
          </w:p>
        </w:tc>
      </w:tr>
      <w:tr w:rsidR="003670EE" w:rsidRPr="001963EE" w:rsidTr="00B269B3">
        <w:trPr>
          <w:trHeight w:val="536"/>
        </w:trPr>
        <w:tc>
          <w:tcPr>
            <w:tcW w:w="10170" w:type="dxa"/>
            <w:gridSpan w:val="3"/>
            <w:vAlign w:val="center"/>
          </w:tcPr>
          <w:p w:rsidR="003670EE" w:rsidRPr="00693B57" w:rsidRDefault="003670EE" w:rsidP="003670EE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93B57">
              <w:rPr>
                <w:rFonts w:ascii="Arial" w:hAnsi="Arial" w:cs="Arial"/>
                <w:sz w:val="20"/>
                <w:szCs w:val="20"/>
              </w:rPr>
              <w:t>Задач</w:t>
            </w:r>
            <w:proofErr w:type="gramStart"/>
            <w:r w:rsidRPr="00693B57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Pr="00693B57">
              <w:rPr>
                <w:rFonts w:ascii="Arial" w:hAnsi="Arial" w:cs="Arial"/>
                <w:sz w:val="20"/>
                <w:szCs w:val="20"/>
              </w:rPr>
              <w:t>ОПК-4)</w:t>
            </w:r>
          </w:p>
          <w:p w:rsidR="003670EE" w:rsidRDefault="003670EE" w:rsidP="00B269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 xml:space="preserve">Дана схема плоского кулисного механизма, рабочий ход которого осуществляется при повороте кулисы 3 по ходу часовой стрелки. Длина кривошипа </w:t>
            </w:r>
            <w:r w:rsidRPr="00693B57">
              <w:rPr>
                <w:rFonts w:ascii="Arial" w:hAnsi="Arial" w:cs="Arial"/>
                <w:sz w:val="20"/>
                <w:szCs w:val="20"/>
              </w:rPr>
              <w:t>l</w:t>
            </w: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 xml:space="preserve">1 = 0,1 м. Коэффициент изменения средней угловой скорости кулисы при холостом и рабочем ходах </w:t>
            </w:r>
            <w:proofErr w:type="spellStart"/>
            <w:r w:rsidRPr="00693B57">
              <w:rPr>
                <w:rFonts w:ascii="Arial" w:hAnsi="Arial" w:cs="Arial"/>
                <w:sz w:val="20"/>
                <w:szCs w:val="20"/>
              </w:rPr>
              <w:t>Kω</w:t>
            </w:r>
            <w:proofErr w:type="spellEnd"/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 xml:space="preserve"> = 2. </w:t>
            </w:r>
            <w:proofErr w:type="spellStart"/>
            <w:r w:rsidRPr="00693B57">
              <w:rPr>
                <w:rFonts w:ascii="Arial" w:hAnsi="Arial" w:cs="Arial"/>
                <w:sz w:val="20"/>
                <w:szCs w:val="20"/>
              </w:rPr>
              <w:t>Определить</w:t>
            </w:r>
            <w:proofErr w:type="spellEnd"/>
            <w:r w:rsidRPr="00693B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B57">
              <w:rPr>
                <w:rFonts w:ascii="Arial" w:hAnsi="Arial" w:cs="Arial"/>
                <w:sz w:val="20"/>
                <w:szCs w:val="20"/>
              </w:rPr>
              <w:t>межосевое</w:t>
            </w:r>
            <w:proofErr w:type="spellEnd"/>
            <w:r w:rsidRPr="00693B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B57">
              <w:rPr>
                <w:rFonts w:ascii="Arial" w:hAnsi="Arial" w:cs="Arial"/>
                <w:sz w:val="20"/>
                <w:szCs w:val="20"/>
              </w:rPr>
              <w:t>расстояние</w:t>
            </w:r>
            <w:proofErr w:type="spellEnd"/>
            <w:r w:rsidRPr="00693B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B57">
              <w:rPr>
                <w:rFonts w:ascii="Arial" w:hAnsi="Arial" w:cs="Arial"/>
                <w:sz w:val="20"/>
                <w:szCs w:val="20"/>
              </w:rPr>
              <w:t>lAD</w:t>
            </w:r>
            <w:proofErr w:type="spellEnd"/>
            <w:r w:rsidRPr="00693B5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57">
              <w:rPr>
                <w:rFonts w:ascii="Arial" w:hAnsi="Arial" w:cs="Arial"/>
                <w:color w:val="000000"/>
                <w:sz w:val="20"/>
                <w:szCs w:val="20"/>
              </w:rPr>
              <w:t>(ОПК-4</w:t>
            </w:r>
            <w:bookmarkStart w:id="0" w:name="_GoBack"/>
            <w:bookmarkEnd w:id="0"/>
            <w:r w:rsidRPr="00693B5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670EE" w:rsidRPr="00693B57" w:rsidRDefault="003670EE" w:rsidP="00B26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B57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28800" cy="1457325"/>
                  <wp:effectExtent l="0" t="0" r="0" b="9525"/>
                  <wp:docPr id="3" name="Рисунок 1" descr="C:\Users\Ирочка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очка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0EE" w:rsidRPr="00470E91" w:rsidRDefault="003670EE" w:rsidP="003670EE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70E91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3670EE" w:rsidRPr="003670EE" w:rsidRDefault="003670EE" w:rsidP="003670E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670E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670EE" w:rsidRPr="003670EE" w:rsidRDefault="003670EE" w:rsidP="003670E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670E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670EE" w:rsidRPr="003670EE" w:rsidRDefault="003670EE" w:rsidP="003670EE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Компетенции: ОПК-4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Задание 1. Выбрать правильный ответ. Группа звеньев, соединенная кинематическими парами и имеющая степень подвижности равную нулю называется _______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1. Деталью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2. Кинематической цепью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3. Звеном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4. Фермой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Задание 2. Расположите кинематические пары в порядке увеличения их класса (по классификации И.И. Артоболевского).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1.Четырехподвижные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2.Одноподвижные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3.Пятиподвижные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4.Трехподвижные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5.Двухподвижные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Задание 3.</w:t>
      </w:r>
    </w:p>
    <w:p w:rsidR="003670EE" w:rsidRPr="00FC262A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262A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076450" cy="1268942"/>
            <wp:effectExtent l="0" t="0" r="0" b="0"/>
            <wp:docPr id="2" name="Рисунок 15" descr="Описание: C:\Users\Nadi\Pictures\2011-06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Nadi\Pictures\2011-06-0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95" cy="12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На рисунке приведена схема кулисного механизма, в состав которого входят: кривошип, кулисный камень, кулиса, ползун и коромысло.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b/>
          <w:i/>
          <w:color w:val="000000"/>
          <w:sz w:val="20"/>
          <w:szCs w:val="20"/>
          <w:lang w:val="ru-RU"/>
        </w:rPr>
        <w:t>Приведите соответствие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Кулисный камень обозначен цифрой____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Кулиса обозначена цифрой_____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Коромысло обозначено цифрой____</w:t>
      </w:r>
    </w:p>
    <w:p w:rsidR="003670EE" w:rsidRPr="003670EE" w:rsidRDefault="003670EE" w:rsidP="003670E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Ползун обозначен цифрой____</w:t>
      </w:r>
    </w:p>
    <w:p w:rsidR="003670EE" w:rsidRPr="003670EE" w:rsidRDefault="003670EE" w:rsidP="003670E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670E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670E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3670EE" w:rsidRPr="00F61C76" w:rsidTr="00B269B3">
        <w:trPr>
          <w:trHeight w:hRule="exact" w:val="159"/>
        </w:trPr>
        <w:tc>
          <w:tcPr>
            <w:tcW w:w="2284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3670EE" w:rsidRPr="003670EE" w:rsidRDefault="003670EE" w:rsidP="00B269B3">
            <w:pPr>
              <w:spacing w:after="0" w:line="240" w:lineRule="auto"/>
              <w:rPr>
                <w:lang w:val="ru-RU"/>
              </w:rPr>
            </w:pPr>
          </w:p>
        </w:tc>
      </w:tr>
      <w:tr w:rsidR="003670EE" w:rsidTr="00B269B3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670EE" w:rsidTr="00B269B3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670EE" w:rsidTr="00B269B3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670EE" w:rsidTr="00B269B3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670EE" w:rsidTr="00B269B3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670EE" w:rsidRPr="00F61C76" w:rsidTr="00B269B3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670EE" w:rsidRPr="00F61C76" w:rsidTr="00B269B3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0EE" w:rsidRPr="003670EE" w:rsidRDefault="003670EE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3670EE" w:rsidTr="00B269B3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670EE" w:rsidTr="00B269B3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670EE" w:rsidTr="00B269B3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670EE" w:rsidTr="00B269B3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670EE" w:rsidRPr="00F61C76" w:rsidTr="00B269B3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F828A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F828A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F828A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670EE" w:rsidRPr="00F61C76" w:rsidTr="00B269B3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670EE" w:rsidRPr="00F61C76" w:rsidTr="003670EE">
        <w:trPr>
          <w:trHeight w:hRule="exact" w:val="270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3670EE">
              <w:rPr>
                <w:sz w:val="20"/>
                <w:szCs w:val="20"/>
                <w:lang w:val="ru-RU"/>
              </w:rPr>
              <w:t xml:space="preserve"> 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670EE" w:rsidRPr="00F61C76" w:rsidTr="00B269B3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670EE" w:rsidRPr="00F61C76" w:rsidTr="00B269B3">
        <w:trPr>
          <w:trHeight w:hRule="exact" w:val="798"/>
        </w:trPr>
        <w:tc>
          <w:tcPr>
            <w:tcW w:w="10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4.2. Оценка ответа обучающегося при защите курсового работы/курсового проекта</w:t>
            </w:r>
          </w:p>
        </w:tc>
      </w:tr>
      <w:tr w:rsidR="003670EE" w:rsidRPr="00542FE5" w:rsidTr="00B269B3">
        <w:trPr>
          <w:trHeight w:hRule="exact" w:val="2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670EE" w:rsidRPr="00542FE5" w:rsidTr="00B269B3">
        <w:trPr>
          <w:trHeight w:hRule="exact" w:val="421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670EE" w:rsidRPr="00542FE5" w:rsidTr="00B269B3">
        <w:trPr>
          <w:trHeight w:hRule="exact" w:val="99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содержания КР/КП методике расчета (исследования)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содержания КР/КП поставленным целям или их отсутствие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670EE" w:rsidRPr="00F61C76" w:rsidTr="003670EE">
        <w:trPr>
          <w:trHeight w:hRule="exact" w:val="99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обзора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Недостаточный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Отечественная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Современная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отечественная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Новая отечественная и зарубежная литература</w:t>
            </w:r>
          </w:p>
        </w:tc>
      </w:tr>
      <w:tr w:rsidR="003670EE" w:rsidRPr="00542FE5" w:rsidTr="003670EE">
        <w:trPr>
          <w:trHeight w:hRule="exact" w:val="156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Творческий характер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КР/КП, степень самостоятельности в разработке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>Работа в значительной степени не является самостоятельной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значительной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степени в работе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 выводы, выдержки из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других авторов без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ссылок на них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ряде случае отсутствуют ссылки на источник информации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Полное</w:t>
            </w:r>
            <w:proofErr w:type="spellEnd"/>
            <w:r w:rsidRPr="001812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соответствие</w:t>
            </w:r>
            <w:proofErr w:type="spellEnd"/>
            <w:r w:rsidRPr="001812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sz w:val="20"/>
                <w:szCs w:val="20"/>
              </w:rPr>
              <w:t>критерию</w:t>
            </w:r>
            <w:proofErr w:type="spellEnd"/>
          </w:p>
        </w:tc>
      </w:tr>
      <w:tr w:rsidR="003670EE" w:rsidRPr="00542FE5" w:rsidTr="003670EE">
        <w:trPr>
          <w:trHeight w:hRule="exact" w:val="2121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современных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информационных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технологий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Современные информационные технологии, вычислительная техника не были</w:t>
            </w: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Современные информационные технологии, вычислительная техника использованы слабо.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Допущены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серьезные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ошибки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расчетах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небольшие погрешности в использовании современных информационных технологий, вычислительной техники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181232" w:rsidRDefault="003670EE" w:rsidP="00B269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</w:tr>
      <w:tr w:rsidR="003670EE" w:rsidRPr="00F61C76" w:rsidTr="00B269B3">
        <w:trPr>
          <w:trHeight w:hRule="exact" w:val="1423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графического материала в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раскрывают смысл работы, небрежно оформлено, с большими отклонениями от требований ГОСТ, ЕСКД и др.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полностью раскрывают смысл, есть существенные погрешности в оформлении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полностью раскрывают смысл, есть погрешность в оформлении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Полностью раскрывают смысл и отвечают ГОСТ, ЕСКД и др.</w:t>
            </w:r>
          </w:p>
        </w:tc>
      </w:tr>
      <w:tr w:rsidR="003670EE" w:rsidRPr="00F61C76" w:rsidTr="00B269B3">
        <w:trPr>
          <w:trHeight w:hRule="exact" w:val="99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C878DA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Грамотность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изложения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Много стилистических и грамматических ошибок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отдельные грамматические и стилистические ошибки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C878DA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Есть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отдельные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грамматические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ошибки</w:t>
            </w:r>
            <w:proofErr w:type="spellEnd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Текст КР/КП читается легко, ошибки отсутствуют</w:t>
            </w:r>
          </w:p>
        </w:tc>
      </w:tr>
      <w:tr w:rsidR="003670EE" w:rsidRPr="00F61C76" w:rsidTr="003670EE">
        <w:trPr>
          <w:trHeight w:hRule="exact" w:val="1406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требованиям, предъявляемым к оформлению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 выполнение требований, предъявляемых к оформлению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Требования, предъявляемые к оформлению КР/КП, нарушены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Допущены незначительные погрешности в оформлении КР/КП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КР/КП  соответствует всем предъявленным требованиям</w:t>
            </w:r>
          </w:p>
        </w:tc>
      </w:tr>
      <w:tr w:rsidR="003670EE" w:rsidRPr="00F61C76" w:rsidTr="00B269B3">
        <w:trPr>
          <w:trHeight w:hRule="exact" w:val="97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C878DA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доклада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докладе не раскрыта тема КР/КП, нарушен регламент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соблюден регламент, недостаточно раскрыта тема КР/КП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ошибки в регламенте и использовании чертежей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Соблюдение времени, полное раскрытие темы КР/КП</w:t>
            </w:r>
          </w:p>
        </w:tc>
      </w:tr>
      <w:tr w:rsidR="003670EE" w:rsidRPr="00F61C76" w:rsidTr="003670EE">
        <w:trPr>
          <w:trHeight w:hRule="exact" w:val="1262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C878DA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Качество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ответов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>Не может ответить на дополнительные вопросы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C878DA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Знание</w:t>
            </w:r>
            <w:proofErr w:type="spellEnd"/>
            <w:r w:rsidRPr="00C878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основного</w:t>
            </w:r>
            <w:proofErr w:type="spellEnd"/>
            <w:r w:rsidRPr="00C878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78DA">
              <w:rPr>
                <w:rFonts w:ascii="Arial" w:hAnsi="Arial" w:cs="Arial"/>
                <w:sz w:val="20"/>
                <w:szCs w:val="20"/>
              </w:rPr>
              <w:t>материала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>Высокая эрудиция, нет существенных ошибок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670EE">
              <w:rPr>
                <w:rFonts w:ascii="Arial" w:hAnsi="Arial" w:cs="Arial"/>
                <w:sz w:val="20"/>
                <w:szCs w:val="20"/>
                <w:lang w:val="ru-RU"/>
              </w:rPr>
              <w:t>Ответы точные, высокий уровень эрудиции</w:t>
            </w:r>
          </w:p>
        </w:tc>
      </w:tr>
      <w:tr w:rsidR="003670EE" w:rsidRPr="00F61C76" w:rsidTr="00B269B3">
        <w:trPr>
          <w:trHeight w:hRule="exact" w:val="570"/>
        </w:trPr>
        <w:tc>
          <w:tcPr>
            <w:tcW w:w="10238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EE" w:rsidRPr="003670EE" w:rsidRDefault="003670EE" w:rsidP="00B269B3">
            <w:pPr>
              <w:rPr>
                <w:lang w:val="ru-RU"/>
              </w:rPr>
            </w:pPr>
            <w:r w:rsidRPr="003670E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3670EE" w:rsidRPr="003670EE" w:rsidRDefault="003670EE" w:rsidP="00B269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670EE" w:rsidRPr="003670EE" w:rsidRDefault="003670EE" w:rsidP="003670EE">
      <w:pPr>
        <w:rPr>
          <w:lang w:val="ru-RU"/>
        </w:rPr>
      </w:pPr>
    </w:p>
    <w:p w:rsidR="008B185C" w:rsidRPr="003670EE" w:rsidRDefault="008B185C">
      <w:pPr>
        <w:rPr>
          <w:lang w:val="ru-RU"/>
        </w:rPr>
      </w:pPr>
    </w:p>
    <w:sectPr w:rsidR="008B185C" w:rsidRPr="003670EE" w:rsidSect="008B18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94"/>
    <w:multiLevelType w:val="multilevel"/>
    <w:tmpl w:val="F6B8B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90C89"/>
    <w:multiLevelType w:val="multilevel"/>
    <w:tmpl w:val="F6B8B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275DA"/>
    <w:multiLevelType w:val="hybridMultilevel"/>
    <w:tmpl w:val="6B48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83F41"/>
    <w:multiLevelType w:val="hybridMultilevel"/>
    <w:tmpl w:val="B6382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41797"/>
    <w:multiLevelType w:val="hybridMultilevel"/>
    <w:tmpl w:val="ABAA0FC0"/>
    <w:lvl w:ilvl="0" w:tplc="4D0C3E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F0090"/>
    <w:multiLevelType w:val="hybridMultilevel"/>
    <w:tmpl w:val="9C888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645A3"/>
    <w:multiLevelType w:val="hybridMultilevel"/>
    <w:tmpl w:val="72A21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B2DDD"/>
    <w:multiLevelType w:val="hybridMultilevel"/>
    <w:tmpl w:val="66765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70EE"/>
    <w:rsid w:val="008B185C"/>
    <w:rsid w:val="00A25F23"/>
    <w:rsid w:val="00D31453"/>
    <w:rsid w:val="00E209E2"/>
    <w:rsid w:val="00F6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0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0EE"/>
    <w:pPr>
      <w:ind w:left="720"/>
      <w:contextualSpacing/>
    </w:pPr>
    <w:rPr>
      <w:lang w:val="ru-RU" w:eastAsia="ru-RU"/>
    </w:rPr>
  </w:style>
  <w:style w:type="character" w:customStyle="1" w:styleId="a6">
    <w:name w:val="Другое_"/>
    <w:basedOn w:val="a0"/>
    <w:link w:val="a7"/>
    <w:rsid w:val="003670EE"/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rsid w:val="003670EE"/>
    <w:pPr>
      <w:widowControl w:val="0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ПВ)_2022_ФТЫ_plx_Теория механизмов и машин_Грузовые вагоны</dc:title>
  <dc:creator>FastReport.NET</dc:creator>
  <cp:lastModifiedBy>User</cp:lastModifiedBy>
  <cp:revision>3</cp:revision>
  <dcterms:created xsi:type="dcterms:W3CDTF">2022-12-09T23:14:00Z</dcterms:created>
  <dcterms:modified xsi:type="dcterms:W3CDTF">2022-12-10T08:50:00Z</dcterms:modified>
</cp:coreProperties>
</file>