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93E97" w:rsidTr="00B248C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93E97" w:rsidTr="00B248C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93E97" w:rsidTr="00B248C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93E97" w:rsidRPr="008F3B1C" w:rsidRDefault="008F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93E97" w:rsidRPr="008F3B1C" w:rsidRDefault="008F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93E97" w:rsidTr="00B248CD">
        <w:trPr>
          <w:trHeight w:hRule="exact" w:val="986"/>
        </w:trPr>
        <w:tc>
          <w:tcPr>
            <w:tcW w:w="723" w:type="dxa"/>
          </w:tcPr>
          <w:p w:rsidR="00893E97" w:rsidRDefault="00893E9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 w:rsidTr="00B248CD">
        <w:trPr>
          <w:trHeight w:hRule="exact" w:val="138"/>
        </w:trPr>
        <w:tc>
          <w:tcPr>
            <w:tcW w:w="723" w:type="dxa"/>
          </w:tcPr>
          <w:p w:rsidR="00893E97" w:rsidRDefault="00893E97"/>
        </w:tc>
        <w:tc>
          <w:tcPr>
            <w:tcW w:w="853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969" w:type="dxa"/>
          </w:tcPr>
          <w:p w:rsidR="00893E97" w:rsidRDefault="00893E97"/>
        </w:tc>
        <w:tc>
          <w:tcPr>
            <w:tcW w:w="16" w:type="dxa"/>
          </w:tcPr>
          <w:p w:rsidR="00893E97" w:rsidRDefault="00893E97"/>
        </w:tc>
        <w:tc>
          <w:tcPr>
            <w:tcW w:w="1556" w:type="dxa"/>
          </w:tcPr>
          <w:p w:rsidR="00893E97" w:rsidRDefault="00893E97"/>
        </w:tc>
        <w:tc>
          <w:tcPr>
            <w:tcW w:w="574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289" w:type="dxa"/>
          </w:tcPr>
          <w:p w:rsidR="00893E97" w:rsidRDefault="00893E97"/>
        </w:tc>
        <w:tc>
          <w:tcPr>
            <w:tcW w:w="9" w:type="dxa"/>
          </w:tcPr>
          <w:p w:rsidR="00893E97" w:rsidRDefault="00893E97"/>
        </w:tc>
        <w:tc>
          <w:tcPr>
            <w:tcW w:w="1695" w:type="dxa"/>
          </w:tcPr>
          <w:p w:rsidR="00893E97" w:rsidRDefault="00893E97"/>
        </w:tc>
        <w:tc>
          <w:tcPr>
            <w:tcW w:w="722" w:type="dxa"/>
          </w:tcPr>
          <w:p w:rsidR="00893E97" w:rsidRDefault="00893E97"/>
        </w:tc>
        <w:tc>
          <w:tcPr>
            <w:tcW w:w="141" w:type="dxa"/>
          </w:tcPr>
          <w:p w:rsidR="00893E97" w:rsidRDefault="00893E97"/>
        </w:tc>
      </w:tr>
      <w:tr w:rsidR="00893E97" w:rsidRPr="00B248CD" w:rsidTr="00B248C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93E97" w:rsidRPr="00B248CD" w:rsidTr="00B248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93E97" w:rsidRPr="00B248CD" w:rsidTr="00B248CD">
        <w:trPr>
          <w:trHeight w:hRule="exact" w:val="416"/>
        </w:trPr>
        <w:tc>
          <w:tcPr>
            <w:tcW w:w="72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B248CD" w:rsidTr="00B248CD">
        <w:trPr>
          <w:trHeight w:hRule="exact" w:val="277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 w:rsidP="00B2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48CD" w:rsidTr="00B248CD">
        <w:trPr>
          <w:trHeight w:hRule="exact" w:val="183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 w:rsidP="00B248CD"/>
        </w:tc>
        <w:tc>
          <w:tcPr>
            <w:tcW w:w="426" w:type="dxa"/>
          </w:tcPr>
          <w:p w:rsidR="00B248CD" w:rsidRDefault="00B248CD" w:rsidP="00B248CD"/>
        </w:tc>
        <w:tc>
          <w:tcPr>
            <w:tcW w:w="1289" w:type="dxa"/>
          </w:tcPr>
          <w:p w:rsidR="00B248CD" w:rsidRDefault="00B248CD" w:rsidP="00B248CD"/>
        </w:tc>
        <w:tc>
          <w:tcPr>
            <w:tcW w:w="9" w:type="dxa"/>
          </w:tcPr>
          <w:p w:rsidR="00B248CD" w:rsidRDefault="00B248CD" w:rsidP="00B248CD"/>
        </w:tc>
        <w:tc>
          <w:tcPr>
            <w:tcW w:w="1695" w:type="dxa"/>
          </w:tcPr>
          <w:p w:rsidR="00B248CD" w:rsidRDefault="00B248CD" w:rsidP="00B248CD"/>
        </w:tc>
        <w:tc>
          <w:tcPr>
            <w:tcW w:w="722" w:type="dxa"/>
          </w:tcPr>
          <w:p w:rsidR="00B248CD" w:rsidRDefault="00B248CD" w:rsidP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277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 w:rsidP="00B248C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B248CD" w:rsidRDefault="00B248CD" w:rsidP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83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 w:rsidP="00B248CD"/>
        </w:tc>
        <w:tc>
          <w:tcPr>
            <w:tcW w:w="426" w:type="dxa"/>
          </w:tcPr>
          <w:p w:rsidR="00B248CD" w:rsidRDefault="00B248CD" w:rsidP="00B248CD"/>
        </w:tc>
        <w:tc>
          <w:tcPr>
            <w:tcW w:w="1289" w:type="dxa"/>
          </w:tcPr>
          <w:p w:rsidR="00B248CD" w:rsidRDefault="00B248CD" w:rsidP="00B248CD"/>
        </w:tc>
        <w:tc>
          <w:tcPr>
            <w:tcW w:w="9" w:type="dxa"/>
          </w:tcPr>
          <w:p w:rsidR="00B248CD" w:rsidRDefault="00B248CD" w:rsidP="00B248CD"/>
        </w:tc>
        <w:tc>
          <w:tcPr>
            <w:tcW w:w="1695" w:type="dxa"/>
          </w:tcPr>
          <w:p w:rsidR="00B248CD" w:rsidRDefault="00B248CD" w:rsidP="00B248CD"/>
        </w:tc>
        <w:tc>
          <w:tcPr>
            <w:tcW w:w="722" w:type="dxa"/>
          </w:tcPr>
          <w:p w:rsidR="00B248CD" w:rsidRDefault="00B248CD" w:rsidP="00B248CD"/>
        </w:tc>
        <w:tc>
          <w:tcPr>
            <w:tcW w:w="141" w:type="dxa"/>
          </w:tcPr>
          <w:p w:rsidR="00B248CD" w:rsidRDefault="00B248CD"/>
        </w:tc>
      </w:tr>
      <w:tr w:rsidR="00B248CD" w:rsidRPr="00B248CD" w:rsidTr="00B248CD">
        <w:trPr>
          <w:trHeight w:hRule="exact" w:val="694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 w:rsidP="00B248C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 w:rsidP="00B248C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B248CD" w:rsidRPr="00326F06" w:rsidRDefault="00B248CD" w:rsidP="00B248C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B248CD" w:rsidRPr="00B248CD" w:rsidTr="00B248CD">
        <w:trPr>
          <w:trHeight w:hRule="exact" w:val="11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48CD" w:rsidRPr="00326F06" w:rsidRDefault="00B248CD" w:rsidP="00B248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Tr="00B248CD">
        <w:trPr>
          <w:trHeight w:hRule="exact" w:val="74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B248CD" w:rsidRDefault="00B248CD" w:rsidP="00B248C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B248CD" w:rsidRDefault="00B248CD" w:rsidP="00B248CD"/>
        </w:tc>
        <w:tc>
          <w:tcPr>
            <w:tcW w:w="1695" w:type="dxa"/>
          </w:tcPr>
          <w:p w:rsidR="00B248CD" w:rsidRDefault="00B248CD" w:rsidP="00B248CD"/>
        </w:tc>
        <w:tc>
          <w:tcPr>
            <w:tcW w:w="722" w:type="dxa"/>
          </w:tcPr>
          <w:p w:rsidR="00B248CD" w:rsidRDefault="00B248CD" w:rsidP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555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/>
        </w:tc>
      </w:tr>
      <w:tr w:rsidR="00B248CD" w:rsidTr="00B248CD">
        <w:trPr>
          <w:trHeight w:hRule="exact" w:val="447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33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B248CD" w:rsidRDefault="00B248C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244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605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B248CD" w:rsidTr="00B248CD">
        <w:trPr>
          <w:trHeight w:hRule="exact" w:val="138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специальность</w:t>
            </w:r>
            <w:proofErr w:type="spellEnd"/>
          </w:p>
        </w:tc>
      </w:tr>
      <w:tr w:rsidR="00B248CD" w:rsidTr="00B248CD">
        <w:trPr>
          <w:trHeight w:hRule="exact" w:val="138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/>
        </w:tc>
      </w:tr>
      <w:tr w:rsidR="00B248CD" w:rsidTr="00B248CD">
        <w:trPr>
          <w:trHeight w:hRule="exact" w:val="108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Tr="00B248C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B248CD" w:rsidTr="00B248CD">
        <w:trPr>
          <w:trHeight w:hRule="exact" w:val="229"/>
        </w:trPr>
        <w:tc>
          <w:tcPr>
            <w:tcW w:w="723" w:type="dxa"/>
          </w:tcPr>
          <w:p w:rsidR="00B248CD" w:rsidRDefault="00B248CD"/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RPr="00B248CD" w:rsidTr="00B248C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8CD" w:rsidRPr="008F3B1C" w:rsidRDefault="00B248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B248CD" w:rsidRPr="00B248CD" w:rsidTr="00B248CD">
        <w:trPr>
          <w:trHeight w:hRule="exact" w:val="36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RPr="00B248CD" w:rsidTr="00B248CD">
        <w:trPr>
          <w:trHeight w:hRule="exact" w:val="446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RPr="00B248CD" w:rsidTr="00B248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Pr="00E72244" w:rsidRDefault="00B248CD" w:rsidP="00B2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B248CD" w:rsidRPr="00B248CD" w:rsidTr="00B248CD">
        <w:trPr>
          <w:trHeight w:hRule="exact" w:val="432"/>
        </w:trPr>
        <w:tc>
          <w:tcPr>
            <w:tcW w:w="723" w:type="dxa"/>
          </w:tcPr>
          <w:p w:rsidR="00B248CD" w:rsidRPr="00E72244" w:rsidRDefault="00B248CD" w:rsidP="00B24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Tr="00B248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Pr="00E72244" w:rsidRDefault="00B248CD" w:rsidP="00B2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B248CD" w:rsidTr="00B248CD">
        <w:trPr>
          <w:trHeight w:hRule="exact" w:val="152"/>
        </w:trPr>
        <w:tc>
          <w:tcPr>
            <w:tcW w:w="723" w:type="dxa"/>
          </w:tcPr>
          <w:p w:rsidR="00B248CD" w:rsidRPr="00E72244" w:rsidRDefault="00B248CD" w:rsidP="00B24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B248CD" w:rsidRDefault="00B248CD"/>
        </w:tc>
        <w:tc>
          <w:tcPr>
            <w:tcW w:w="284" w:type="dxa"/>
          </w:tcPr>
          <w:p w:rsidR="00B248CD" w:rsidRDefault="00B248CD"/>
        </w:tc>
        <w:tc>
          <w:tcPr>
            <w:tcW w:w="1969" w:type="dxa"/>
          </w:tcPr>
          <w:p w:rsidR="00B248CD" w:rsidRDefault="00B248CD"/>
        </w:tc>
        <w:tc>
          <w:tcPr>
            <w:tcW w:w="16" w:type="dxa"/>
          </w:tcPr>
          <w:p w:rsidR="00B248CD" w:rsidRDefault="00B248CD"/>
        </w:tc>
        <w:tc>
          <w:tcPr>
            <w:tcW w:w="1556" w:type="dxa"/>
          </w:tcPr>
          <w:p w:rsidR="00B248CD" w:rsidRDefault="00B248CD"/>
        </w:tc>
        <w:tc>
          <w:tcPr>
            <w:tcW w:w="574" w:type="dxa"/>
          </w:tcPr>
          <w:p w:rsidR="00B248CD" w:rsidRDefault="00B248CD"/>
        </w:tc>
        <w:tc>
          <w:tcPr>
            <w:tcW w:w="426" w:type="dxa"/>
          </w:tcPr>
          <w:p w:rsidR="00B248CD" w:rsidRDefault="00B248CD"/>
        </w:tc>
        <w:tc>
          <w:tcPr>
            <w:tcW w:w="1289" w:type="dxa"/>
          </w:tcPr>
          <w:p w:rsidR="00B248CD" w:rsidRDefault="00B248CD"/>
        </w:tc>
        <w:tc>
          <w:tcPr>
            <w:tcW w:w="9" w:type="dxa"/>
          </w:tcPr>
          <w:p w:rsidR="00B248CD" w:rsidRDefault="00B248CD"/>
        </w:tc>
        <w:tc>
          <w:tcPr>
            <w:tcW w:w="1695" w:type="dxa"/>
          </w:tcPr>
          <w:p w:rsidR="00B248CD" w:rsidRDefault="00B248CD"/>
        </w:tc>
        <w:tc>
          <w:tcPr>
            <w:tcW w:w="722" w:type="dxa"/>
          </w:tcPr>
          <w:p w:rsidR="00B248CD" w:rsidRDefault="00B248CD"/>
        </w:tc>
        <w:tc>
          <w:tcPr>
            <w:tcW w:w="141" w:type="dxa"/>
          </w:tcPr>
          <w:p w:rsidR="00B248CD" w:rsidRDefault="00B248CD"/>
        </w:tc>
      </w:tr>
      <w:tr w:rsidR="00B248CD" w:rsidRPr="00B248CD" w:rsidTr="00B248C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Pr="00E72244" w:rsidRDefault="00B248CD" w:rsidP="00B24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B248CD" w:rsidRPr="00E72244" w:rsidRDefault="00B248CD" w:rsidP="00B24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48CD" w:rsidRPr="00B248CD" w:rsidTr="00B248CD">
        <w:trPr>
          <w:trHeight w:hRule="exact" w:val="45"/>
        </w:trPr>
        <w:tc>
          <w:tcPr>
            <w:tcW w:w="723" w:type="dxa"/>
          </w:tcPr>
          <w:p w:rsidR="00B248CD" w:rsidRPr="00E72244" w:rsidRDefault="00B248CD" w:rsidP="00B248C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RPr="00B248CD" w:rsidTr="00B248C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Pr="00E72244" w:rsidRDefault="00B248CD" w:rsidP="00B24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B248CD" w:rsidRPr="00B248CD" w:rsidTr="00B248CD">
        <w:trPr>
          <w:trHeight w:hRule="exact" w:val="2497"/>
        </w:trPr>
        <w:tc>
          <w:tcPr>
            <w:tcW w:w="72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248CD" w:rsidRPr="008F3B1C" w:rsidRDefault="00B248CD">
            <w:pPr>
              <w:rPr>
                <w:lang w:val="ru-RU"/>
              </w:rPr>
            </w:pPr>
          </w:p>
        </w:tc>
      </w:tr>
      <w:tr w:rsidR="00B248CD" w:rsidTr="00B248C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248CD" w:rsidRDefault="00B2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B248CD" w:rsidRDefault="00B2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93E97" w:rsidRDefault="008F3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93E9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Default="00893E9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93E97">
        <w:trPr>
          <w:trHeight w:hRule="exact" w:val="402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Default="00893E97"/>
        </w:tc>
      </w:tr>
      <w:tr w:rsidR="00893E97">
        <w:trPr>
          <w:trHeight w:hRule="exact" w:val="13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Default="00893E97"/>
        </w:tc>
      </w:tr>
      <w:tr w:rsidR="00893E97">
        <w:trPr>
          <w:trHeight w:hRule="exact" w:val="96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694"/>
        </w:trPr>
        <w:tc>
          <w:tcPr>
            <w:tcW w:w="2694" w:type="dxa"/>
          </w:tcPr>
          <w:p w:rsidR="00893E97" w:rsidRDefault="00893E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3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96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694"/>
        </w:trPr>
        <w:tc>
          <w:tcPr>
            <w:tcW w:w="2694" w:type="dxa"/>
          </w:tcPr>
          <w:p w:rsidR="00893E97" w:rsidRDefault="00893E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3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96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694"/>
        </w:trPr>
        <w:tc>
          <w:tcPr>
            <w:tcW w:w="2694" w:type="dxa"/>
          </w:tcPr>
          <w:p w:rsidR="00893E97" w:rsidRDefault="00893E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3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96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93E97" w:rsidRPr="00B248CD">
        <w:trPr>
          <w:trHeight w:hRule="exact" w:val="138"/>
        </w:trPr>
        <w:tc>
          <w:tcPr>
            <w:tcW w:w="269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93E97">
        <w:trPr>
          <w:trHeight w:hRule="exact" w:val="138"/>
        </w:trPr>
        <w:tc>
          <w:tcPr>
            <w:tcW w:w="2694" w:type="dxa"/>
          </w:tcPr>
          <w:p w:rsidR="00893E97" w:rsidRDefault="00893E97"/>
        </w:tc>
        <w:tc>
          <w:tcPr>
            <w:tcW w:w="7088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694"/>
        </w:trPr>
        <w:tc>
          <w:tcPr>
            <w:tcW w:w="2694" w:type="dxa"/>
          </w:tcPr>
          <w:p w:rsidR="00893E97" w:rsidRDefault="00893E9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93E97" w:rsidRPr="008F3B1C" w:rsidRDefault="008F3B1C">
      <w:pPr>
        <w:rPr>
          <w:sz w:val="0"/>
          <w:szCs w:val="0"/>
          <w:lang w:val="ru-RU"/>
        </w:rPr>
      </w:pPr>
      <w:r w:rsidRPr="008F3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893E97">
        <w:trPr>
          <w:trHeight w:hRule="exact" w:val="277"/>
        </w:trPr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93E97">
        <w:trPr>
          <w:trHeight w:hRule="exact" w:val="277"/>
        </w:trPr>
        <w:tc>
          <w:tcPr>
            <w:tcW w:w="284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472" w:type="dxa"/>
          </w:tcPr>
          <w:p w:rsidR="00893E97" w:rsidRDefault="00893E97"/>
        </w:tc>
        <w:tc>
          <w:tcPr>
            <w:tcW w:w="238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  <w:tc>
          <w:tcPr>
            <w:tcW w:w="93" w:type="dxa"/>
          </w:tcPr>
          <w:p w:rsidR="00893E97" w:rsidRDefault="00893E97"/>
        </w:tc>
        <w:tc>
          <w:tcPr>
            <w:tcW w:w="192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09" w:type="dxa"/>
          </w:tcPr>
          <w:p w:rsidR="00893E97" w:rsidRDefault="00893E97"/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 w:rsidRPr="00B248C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Введение в специальность</w:t>
            </w:r>
          </w:p>
        </w:tc>
      </w:tr>
      <w:tr w:rsidR="00893E97" w:rsidRPr="00B248C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893E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138"/>
        </w:trPr>
        <w:tc>
          <w:tcPr>
            <w:tcW w:w="284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472" w:type="dxa"/>
          </w:tcPr>
          <w:p w:rsidR="00893E97" w:rsidRDefault="00893E97"/>
        </w:tc>
        <w:tc>
          <w:tcPr>
            <w:tcW w:w="238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  <w:tc>
          <w:tcPr>
            <w:tcW w:w="93" w:type="dxa"/>
          </w:tcPr>
          <w:p w:rsidR="00893E97" w:rsidRDefault="00893E97"/>
        </w:tc>
        <w:tc>
          <w:tcPr>
            <w:tcW w:w="192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09" w:type="dxa"/>
          </w:tcPr>
          <w:p w:rsidR="00893E97" w:rsidRDefault="00893E97"/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284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472" w:type="dxa"/>
          </w:tcPr>
          <w:p w:rsidR="00893E97" w:rsidRDefault="00893E97"/>
        </w:tc>
        <w:tc>
          <w:tcPr>
            <w:tcW w:w="238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  <w:tc>
          <w:tcPr>
            <w:tcW w:w="93" w:type="dxa"/>
          </w:tcPr>
          <w:p w:rsidR="00893E97" w:rsidRDefault="00893E97"/>
        </w:tc>
        <w:tc>
          <w:tcPr>
            <w:tcW w:w="192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09" w:type="dxa"/>
          </w:tcPr>
          <w:p w:rsidR="00893E97" w:rsidRDefault="00893E97"/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 w:rsidRPr="00B248C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38"/>
        </w:trPr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93E97" w:rsidRDefault="00893E9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893E97" w:rsidRDefault="00893E9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93E97" w:rsidRDefault="00893E97"/>
        </w:tc>
      </w:tr>
      <w:tr w:rsidR="00893E97" w:rsidRPr="00B248CD">
        <w:trPr>
          <w:trHeight w:hRule="exact" w:val="277"/>
        </w:trPr>
        <w:tc>
          <w:tcPr>
            <w:tcW w:w="284" w:type="dxa"/>
          </w:tcPr>
          <w:p w:rsidR="00893E97" w:rsidRDefault="00893E9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277"/>
        </w:trPr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893E97" w:rsidRDefault="00893E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284" w:type="dxa"/>
          </w:tcPr>
          <w:p w:rsidR="00893E97" w:rsidRDefault="00893E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26" w:type="dxa"/>
          </w:tcPr>
          <w:p w:rsidR="00893E97" w:rsidRDefault="00893E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284" w:type="dxa"/>
          </w:tcPr>
          <w:p w:rsidR="00893E97" w:rsidRDefault="00893E9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893E97" w:rsidRDefault="00893E9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 w:rsidRPr="00B248C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93E97"/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284" w:type="dxa"/>
          </w:tcPr>
          <w:p w:rsidR="00893E97" w:rsidRDefault="00893E97"/>
        </w:tc>
        <w:tc>
          <w:tcPr>
            <w:tcW w:w="143" w:type="dxa"/>
          </w:tcPr>
          <w:p w:rsidR="00893E97" w:rsidRDefault="00893E97"/>
        </w:tc>
      </w:tr>
    </w:tbl>
    <w:p w:rsidR="00893E97" w:rsidRDefault="008F3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893E97">
        <w:trPr>
          <w:trHeight w:hRule="exact" w:val="416"/>
        </w:trPr>
        <w:tc>
          <w:tcPr>
            <w:tcW w:w="766" w:type="dxa"/>
          </w:tcPr>
          <w:p w:rsidR="00893E97" w:rsidRDefault="00893E97"/>
        </w:tc>
        <w:tc>
          <w:tcPr>
            <w:tcW w:w="22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283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93E97" w:rsidRPr="00B248C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Направления профессиональной деятельности экономиста по специальности «Экономическая безопасность» по специализации «Экономико-правовое обеспечение экономической безопасности», с учетом потребностей региона и отраслевой принадлежности вуза. Требования к уровню подготовки выпускника. Основные блоки дисциплин, изучаемых в качестве базовых для специалиста-экономиста и комплекса дисциплин в рамках специализации. Понятийный аппарат и содержание дисциплин, формирующих профессиональную базу знаний у студентов, начинающих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специальности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«Экономическая безопасность»: теория финансов и финансы организаций, финансовый менеджмент; деньги, кредит, банки; налоги и налогообложение; страхование и инвестиции; оценка собственности, экономическая безопасность.</w:t>
            </w:r>
          </w:p>
        </w:tc>
      </w:tr>
      <w:tr w:rsidR="00893E97" w:rsidRPr="00B248CD">
        <w:trPr>
          <w:trHeight w:hRule="exact" w:val="277"/>
        </w:trPr>
        <w:tc>
          <w:tcPr>
            <w:tcW w:w="76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93E9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893E97" w:rsidRPr="00B248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93E97" w:rsidRPr="00B248C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893E97" w:rsidRPr="00B248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9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89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89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</w:p>
        </w:tc>
      </w:tr>
      <w:tr w:rsidR="0089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893E9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893E9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893E97">
        <w:trPr>
          <w:trHeight w:hRule="exact" w:val="189"/>
        </w:trPr>
        <w:tc>
          <w:tcPr>
            <w:tcW w:w="766" w:type="dxa"/>
          </w:tcPr>
          <w:p w:rsidR="00893E97" w:rsidRDefault="00893E97"/>
        </w:tc>
        <w:tc>
          <w:tcPr>
            <w:tcW w:w="22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283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93E97" w:rsidRPr="00B248C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самооценки, самоконтроля и саморазвития с использованием подходов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здоровьесбережения</w:t>
            </w:r>
            <w:proofErr w:type="spellEnd"/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 применять методики, позволяющие улучшить и сохранить здоровье в процессе жизнедеятельности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жизни, в том числе с использованием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здоровьесберегающих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подходов и методик</w:t>
            </w:r>
          </w:p>
        </w:tc>
      </w:tr>
      <w:tr w:rsidR="00893E97" w:rsidRPr="00B248CD">
        <w:trPr>
          <w:trHeight w:hRule="exact" w:val="138"/>
        </w:trPr>
        <w:tc>
          <w:tcPr>
            <w:tcW w:w="76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способен анализировать эмпирическую и научную информацию, отечественный и зарубежный опыт по проблемам обеспечения экономической безопасности.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методику анализа эмпирической и научной информации; - отечественный и зарубежный опыт по проблемам обеспечения экономической безопасности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анализа эмпирической и научной информации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эмпирической и научной информации.</w:t>
            </w:r>
          </w:p>
        </w:tc>
      </w:tr>
      <w:tr w:rsidR="00893E97" w:rsidRPr="00B248CD">
        <w:trPr>
          <w:trHeight w:hRule="exact" w:val="138"/>
        </w:trPr>
        <w:tc>
          <w:tcPr>
            <w:tcW w:w="76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93E9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93E97">
        <w:trPr>
          <w:trHeight w:hRule="exact" w:val="14"/>
        </w:trPr>
        <w:tc>
          <w:tcPr>
            <w:tcW w:w="766" w:type="dxa"/>
          </w:tcPr>
          <w:p w:rsidR="00893E97" w:rsidRDefault="00893E97"/>
        </w:tc>
        <w:tc>
          <w:tcPr>
            <w:tcW w:w="22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283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1277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</w:tbl>
    <w:p w:rsidR="00893E97" w:rsidRDefault="008F3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0"/>
        <w:gridCol w:w="243"/>
        <w:gridCol w:w="1655"/>
        <w:gridCol w:w="1693"/>
        <w:gridCol w:w="881"/>
        <w:gridCol w:w="654"/>
        <w:gridCol w:w="1065"/>
        <w:gridCol w:w="684"/>
        <w:gridCol w:w="578"/>
        <w:gridCol w:w="674"/>
        <w:gridCol w:w="426"/>
        <w:gridCol w:w="1007"/>
      </w:tblGrid>
      <w:tr w:rsidR="00893E97">
        <w:trPr>
          <w:trHeight w:hRule="exact" w:val="416"/>
        </w:trPr>
        <w:tc>
          <w:tcPr>
            <w:tcW w:w="710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1702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93E9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Специальность «Экономическая безопасность».  Национальные основы специальности «Экономическая безопасность».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Экономико-правовые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893E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Угрозы экономико-национальной безопасности РФ.  Экономическая безопасность в регионах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финансов и финансы организаций, финансовый менеджмент. /</w:t>
            </w:r>
            <w:proofErr w:type="spellStart"/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93E9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Понятийный аппарат дисциплин налоги и налогообложение; страхование и инвестиции; оценка собственности, экономическая безопасность. /</w:t>
            </w:r>
            <w:proofErr w:type="spellStart"/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группе</w:t>
            </w:r>
            <w:proofErr w:type="spellEnd"/>
          </w:p>
        </w:tc>
      </w:tr>
      <w:tr w:rsidR="00893E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Л2.2Л3.1</w:t>
            </w:r>
          </w:p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</w:tr>
      <w:tr w:rsidR="00893E97">
        <w:trPr>
          <w:trHeight w:hRule="exact" w:val="277"/>
        </w:trPr>
        <w:tc>
          <w:tcPr>
            <w:tcW w:w="710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1702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93E97">
        <w:trPr>
          <w:trHeight w:hRule="exact" w:val="277"/>
        </w:trPr>
        <w:tc>
          <w:tcPr>
            <w:tcW w:w="710" w:type="dxa"/>
          </w:tcPr>
          <w:p w:rsidR="00893E97" w:rsidRDefault="00893E97"/>
        </w:tc>
        <w:tc>
          <w:tcPr>
            <w:tcW w:w="285" w:type="dxa"/>
          </w:tcPr>
          <w:p w:rsidR="00893E97" w:rsidRDefault="00893E97"/>
        </w:tc>
        <w:tc>
          <w:tcPr>
            <w:tcW w:w="1702" w:type="dxa"/>
          </w:tcPr>
          <w:p w:rsidR="00893E97" w:rsidRDefault="00893E97"/>
        </w:tc>
        <w:tc>
          <w:tcPr>
            <w:tcW w:w="1844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1135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568" w:type="dxa"/>
          </w:tcPr>
          <w:p w:rsidR="00893E97" w:rsidRDefault="00893E97"/>
        </w:tc>
        <w:tc>
          <w:tcPr>
            <w:tcW w:w="710" w:type="dxa"/>
          </w:tcPr>
          <w:p w:rsidR="00893E97" w:rsidRDefault="00893E97"/>
        </w:tc>
        <w:tc>
          <w:tcPr>
            <w:tcW w:w="426" w:type="dxa"/>
          </w:tcPr>
          <w:p w:rsidR="00893E97" w:rsidRDefault="00893E97"/>
        </w:tc>
        <w:tc>
          <w:tcPr>
            <w:tcW w:w="993" w:type="dxa"/>
          </w:tcPr>
          <w:p w:rsidR="00893E97" w:rsidRDefault="00893E97"/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93E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3E97" w:rsidRPr="00B248C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Манохина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В., Попов М. В.,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Жадан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Э.,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Колядин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=641807</w:t>
            </w: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893E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3E97" w:rsidRPr="00B248C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Богомолов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 «Экономическая безопасность»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=118569</w:t>
            </w:r>
          </w:p>
        </w:tc>
      </w:tr>
      <w:tr w:rsidR="00893E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893E97" w:rsidRPr="00B248C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93E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93E9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Костюк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Я.И., Щербакова И.А.,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Оккель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специальность: метод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893E97" w:rsidRPr="00B248C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93E9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</w:tbl>
    <w:p w:rsidR="00893E97" w:rsidRDefault="008F3B1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5"/>
        <w:gridCol w:w="4296"/>
        <w:gridCol w:w="963"/>
      </w:tblGrid>
      <w:tr w:rsidR="00893E97">
        <w:trPr>
          <w:trHeight w:hRule="exact" w:val="416"/>
        </w:trPr>
        <w:tc>
          <w:tcPr>
            <w:tcW w:w="436" w:type="dxa"/>
          </w:tcPr>
          <w:p w:rsidR="00893E97" w:rsidRDefault="00893E97"/>
        </w:tc>
        <w:tc>
          <w:tcPr>
            <w:tcW w:w="700" w:type="dxa"/>
          </w:tcPr>
          <w:p w:rsidR="00893E97" w:rsidRDefault="00893E97"/>
        </w:tc>
        <w:tc>
          <w:tcPr>
            <w:tcW w:w="3970" w:type="dxa"/>
          </w:tcPr>
          <w:p w:rsidR="00893E97" w:rsidRDefault="00893E97"/>
        </w:tc>
        <w:tc>
          <w:tcPr>
            <w:tcW w:w="4679" w:type="dxa"/>
          </w:tcPr>
          <w:p w:rsidR="00893E97" w:rsidRDefault="00893E9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93E97" w:rsidRPr="00B248CD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93E97" w:rsidRPr="00B248C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93E97" w:rsidRPr="00B248C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93E97" w:rsidRPr="00B248C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893E97" w:rsidRPr="00B248C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93E9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93E9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93E9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145"/>
        </w:trPr>
        <w:tc>
          <w:tcPr>
            <w:tcW w:w="43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93E9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93E97" w:rsidRPr="00B248C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93E97" w:rsidRPr="00B248CD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893E97" w:rsidRPr="008F3B1C" w:rsidRDefault="008F3B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F3B1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436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</w:tr>
      <w:tr w:rsidR="00893E97" w:rsidRPr="00B248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93E97" w:rsidRPr="008F3B1C" w:rsidRDefault="008F3B1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B1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893E97" w:rsidRPr="00B248CD">
        <w:trPr>
          <w:trHeight w:hRule="exact" w:val="417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дисциплины. Усвоение материала дисциплины на лекциях, практических занятиях и в результате самостоятельной подготовки и изучения отдельных вопросов дисциплины, позволят студенту подойти к промежуточному контролю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дисциплине первоначальное внимание студенту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осуществляется по вопросам, приведенным в ОМ.</w:t>
            </w:r>
          </w:p>
          <w:p w:rsidR="00893E97" w:rsidRPr="008F3B1C" w:rsidRDefault="0089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93E97" w:rsidRPr="008F3B1C" w:rsidRDefault="008F3B1C">
      <w:pPr>
        <w:rPr>
          <w:sz w:val="0"/>
          <w:szCs w:val="0"/>
          <w:lang w:val="ru-RU"/>
        </w:rPr>
      </w:pPr>
      <w:r w:rsidRPr="008F3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93E97">
        <w:trPr>
          <w:trHeight w:hRule="exact" w:val="416"/>
        </w:trPr>
        <w:tc>
          <w:tcPr>
            <w:tcW w:w="9782" w:type="dxa"/>
          </w:tcPr>
          <w:p w:rsidR="00893E97" w:rsidRPr="008F3B1C" w:rsidRDefault="00893E9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93E97" w:rsidRDefault="008F3B1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93E97" w:rsidRPr="00B248CD">
        <w:trPr>
          <w:trHeight w:hRule="exact" w:val="267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3E97" w:rsidRPr="008F3B1C" w:rsidRDefault="00893E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для самостоятельной работы обучающихся из числа инвалидов и лиц с ограниченными возможностями здоровья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Учебно-методические материалы для самостоятельной работы предоставляются в формах, адаптированных к ограничениям их здоровья и восприятия информации.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лиц с нарушениями зрения: в печатной форме увеличенным шрифтом, в форме электронного документа, в форме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лиц с нарушениями слуха: в печатной форме, в форме электронного документа.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лиц с нарушениями опорно-двигательного аппарата: в печатной форме, в форме электронного документа, в форме </w:t>
            </w:r>
            <w:proofErr w:type="spell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893E97" w:rsidRPr="008F3B1C" w:rsidRDefault="008F3B1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Данный перечень может быть конкретизирован в зависимости от контингента </w:t>
            </w:r>
            <w:proofErr w:type="gramStart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F3B1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</w:tbl>
    <w:p w:rsidR="008F3B1C" w:rsidRPr="008F3B1C" w:rsidRDefault="008F3B1C">
      <w:pPr>
        <w:rPr>
          <w:lang w:val="ru-RU"/>
        </w:rPr>
      </w:pPr>
      <w:r w:rsidRPr="008F3B1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8F3B1C" w:rsidTr="008F3B1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3B1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F3B1C" w:rsidTr="008F3B1C">
        <w:trPr>
          <w:trHeight w:hRule="exact" w:val="277"/>
        </w:trPr>
        <w:tc>
          <w:tcPr>
            <w:tcW w:w="851" w:type="pct"/>
            <w:gridSpan w:val="2"/>
          </w:tcPr>
          <w:p w:rsidR="008F3B1C" w:rsidRPr="000B6640" w:rsidRDefault="008F3B1C" w:rsidP="00B248C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F3B1C" w:rsidRPr="000B6640" w:rsidRDefault="008F3B1C" w:rsidP="00B248CD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8F3B1C" w:rsidRPr="000B6640" w:rsidRDefault="008F3B1C" w:rsidP="00B248CD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8F3B1C" w:rsidRPr="000B6640" w:rsidRDefault="008F3B1C" w:rsidP="00B248C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F3B1C" w:rsidRDefault="008F3B1C" w:rsidP="00B248CD"/>
        </w:tc>
        <w:tc>
          <w:tcPr>
            <w:tcW w:w="1037" w:type="pct"/>
            <w:gridSpan w:val="2"/>
          </w:tcPr>
          <w:p w:rsidR="008F3B1C" w:rsidRDefault="008F3B1C" w:rsidP="00B248CD"/>
        </w:tc>
        <w:tc>
          <w:tcPr>
            <w:tcW w:w="1147" w:type="pct"/>
            <w:gridSpan w:val="2"/>
          </w:tcPr>
          <w:p w:rsidR="008F3B1C" w:rsidRDefault="008F3B1C" w:rsidP="00B248CD"/>
        </w:tc>
      </w:tr>
      <w:tr w:rsidR="008F3B1C" w:rsidRPr="001D2C9A" w:rsidTr="008F3B1C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F3B1C" w:rsidRPr="00F46ECF" w:rsidRDefault="008F3B1C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3B1C" w:rsidRPr="00CA1634" w:rsidRDefault="008F3B1C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F3B1C" w:rsidRPr="00B248CD" w:rsidTr="008F3B1C">
        <w:trPr>
          <w:trHeight w:hRule="exact" w:val="831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F3B1C" w:rsidRDefault="008F3B1C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8F3B1C" w:rsidTr="008F3B1C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3B1C" w:rsidRPr="00565585" w:rsidRDefault="008F3B1C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565585" w:rsidRDefault="008F3B1C" w:rsidP="00B248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специальность</w:t>
            </w:r>
            <w:proofErr w:type="spellEnd"/>
          </w:p>
        </w:tc>
      </w:tr>
      <w:tr w:rsidR="008F3B1C" w:rsidTr="008F3B1C">
        <w:trPr>
          <w:trHeight w:hRule="exact" w:val="453"/>
        </w:trPr>
        <w:tc>
          <w:tcPr>
            <w:tcW w:w="851" w:type="pct"/>
            <w:gridSpan w:val="2"/>
          </w:tcPr>
          <w:p w:rsidR="008F3B1C" w:rsidRPr="00565585" w:rsidRDefault="008F3B1C" w:rsidP="00B248CD"/>
        </w:tc>
        <w:tc>
          <w:tcPr>
            <w:tcW w:w="785" w:type="pct"/>
          </w:tcPr>
          <w:p w:rsidR="008F3B1C" w:rsidRPr="00565585" w:rsidRDefault="008F3B1C" w:rsidP="00B248CD"/>
        </w:tc>
        <w:tc>
          <w:tcPr>
            <w:tcW w:w="198" w:type="pct"/>
          </w:tcPr>
          <w:p w:rsidR="008F3B1C" w:rsidRPr="00565585" w:rsidRDefault="008F3B1C" w:rsidP="00B248CD"/>
        </w:tc>
        <w:tc>
          <w:tcPr>
            <w:tcW w:w="718" w:type="pct"/>
            <w:gridSpan w:val="2"/>
          </w:tcPr>
          <w:p w:rsidR="008F3B1C" w:rsidRPr="000B6640" w:rsidRDefault="008F3B1C" w:rsidP="00B248C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F3B1C" w:rsidRDefault="008F3B1C" w:rsidP="00B248CD"/>
        </w:tc>
        <w:tc>
          <w:tcPr>
            <w:tcW w:w="1037" w:type="pct"/>
            <w:gridSpan w:val="2"/>
          </w:tcPr>
          <w:p w:rsidR="008F3B1C" w:rsidRDefault="008F3B1C" w:rsidP="00B248CD"/>
        </w:tc>
        <w:tc>
          <w:tcPr>
            <w:tcW w:w="1147" w:type="pct"/>
            <w:gridSpan w:val="2"/>
          </w:tcPr>
          <w:p w:rsidR="008F3B1C" w:rsidRDefault="008F3B1C" w:rsidP="00B248CD"/>
        </w:tc>
      </w:tr>
      <w:tr w:rsidR="008F3B1C" w:rsidTr="008F3B1C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3B1C" w:rsidRPr="00565585" w:rsidRDefault="008F3B1C" w:rsidP="00B248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3B1C" w:rsidRPr="00565585" w:rsidRDefault="008F3B1C" w:rsidP="00B248CD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УК-6, ПК-10</w:t>
            </w:r>
          </w:p>
        </w:tc>
      </w:tr>
      <w:tr w:rsidR="008F3B1C" w:rsidRPr="00B248CD" w:rsidTr="008F3B1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3B1C" w:rsidRPr="00073A22" w:rsidRDefault="008F3B1C" w:rsidP="00B248C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F3B1C" w:rsidRPr="00B248CD" w:rsidTr="008F3B1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F3B1C" w:rsidTr="008F3B1C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F3B1C" w:rsidRPr="00B248CD" w:rsidTr="008F3B1C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F3B1C" w:rsidRPr="00B248CD" w:rsidTr="008F3B1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F3B1C" w:rsidRPr="00B248CD" w:rsidTr="008F3B1C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F3B1C" w:rsidTr="008F3B1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12389B" w:rsidRDefault="008F3B1C" w:rsidP="00B248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F3B1C" w:rsidTr="008F3B1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DE12A6" w:rsidRDefault="008F3B1C" w:rsidP="00B248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F3B1C" w:rsidTr="008F3B1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DE12A6" w:rsidRDefault="008F3B1C" w:rsidP="00B248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F3B1C" w:rsidTr="008F3B1C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93660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F3B1C" w:rsidRPr="00893660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93660" w:rsidRDefault="008F3B1C" w:rsidP="00B248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93660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F3B1C" w:rsidRPr="00B248CD" w:rsidTr="008F3B1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F3B1C" w:rsidTr="008F3B1C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F3B1C" w:rsidTr="008F3B1C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DE12A6" w:rsidRDefault="008F3B1C" w:rsidP="00B248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F3B1C" w:rsidRPr="00916DB1" w:rsidRDefault="008F3B1C" w:rsidP="00B24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F3B1C" w:rsidRPr="00916DB1" w:rsidRDefault="008F3B1C" w:rsidP="00B248C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F3B1C" w:rsidTr="008F3B1C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DE12A6" w:rsidRDefault="008F3B1C" w:rsidP="00B248C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F3B1C" w:rsidRPr="00893660" w:rsidRDefault="008F3B1C" w:rsidP="00B248C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F3B1C" w:rsidTr="008F3B1C">
        <w:trPr>
          <w:trHeight w:hRule="exact" w:val="422"/>
        </w:trPr>
        <w:tc>
          <w:tcPr>
            <w:tcW w:w="785" w:type="pct"/>
          </w:tcPr>
          <w:p w:rsidR="008F3B1C" w:rsidRDefault="008F3B1C" w:rsidP="00B248CD"/>
        </w:tc>
        <w:tc>
          <w:tcPr>
            <w:tcW w:w="1058" w:type="pct"/>
            <w:gridSpan w:val="4"/>
          </w:tcPr>
          <w:p w:rsidR="008F3B1C" w:rsidRDefault="008F3B1C" w:rsidP="00B248CD"/>
        </w:tc>
        <w:tc>
          <w:tcPr>
            <w:tcW w:w="1043" w:type="pct"/>
            <w:gridSpan w:val="3"/>
          </w:tcPr>
          <w:p w:rsidR="008F3B1C" w:rsidRDefault="008F3B1C" w:rsidP="00B248CD"/>
        </w:tc>
        <w:tc>
          <w:tcPr>
            <w:tcW w:w="973" w:type="pct"/>
            <w:gridSpan w:val="2"/>
          </w:tcPr>
          <w:p w:rsidR="008F3B1C" w:rsidRDefault="008F3B1C" w:rsidP="00B248CD"/>
        </w:tc>
        <w:tc>
          <w:tcPr>
            <w:tcW w:w="1141" w:type="pct"/>
          </w:tcPr>
          <w:p w:rsidR="008F3B1C" w:rsidRDefault="008F3B1C" w:rsidP="00B248CD"/>
        </w:tc>
      </w:tr>
      <w:tr w:rsidR="008F3B1C" w:rsidRPr="00B248CD" w:rsidTr="008F3B1C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F3B1C" w:rsidRP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F3B1C" w:rsidTr="008F3B1C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F3B1C" w:rsidRPr="00B248CD" w:rsidTr="008F3B1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F3B1C" w:rsidRPr="00B248CD" w:rsidTr="008F3B1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8F3B1C" w:rsidRPr="00B248CD" w:rsidTr="008F3B1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F3B1C" w:rsidRDefault="008F3B1C" w:rsidP="008F3B1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F3B1C" w:rsidRPr="00464751" w:rsidRDefault="008F3B1C" w:rsidP="008F3B1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8F3B1C" w:rsidRDefault="008F3B1C" w:rsidP="008F3B1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7646">
        <w:rPr>
          <w:rFonts w:ascii="Arial" w:hAnsi="Arial" w:cs="Arial"/>
          <w:color w:val="000000"/>
          <w:sz w:val="20"/>
          <w:szCs w:val="20"/>
        </w:rPr>
        <w:t>УК-6, ПК-10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ru-RU" w:eastAsia="zh-CN"/>
        </w:rPr>
      </w:pPr>
      <w:r w:rsidRPr="008F3B1C">
        <w:rPr>
          <w:rFonts w:ascii="Arial" w:eastAsia="SimSun" w:hAnsi="Arial" w:cs="Arial"/>
          <w:sz w:val="20"/>
          <w:szCs w:val="20"/>
          <w:lang w:val="ru-RU" w:eastAsia="zh-CN"/>
        </w:rPr>
        <w:t>Сформулируйте содержание профессиональной деятельности специалиста по направлению подготовки (специальности) Экономическая безопасность – выпускника кафедры «Финансы и кредит».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sz w:val="20"/>
          <w:szCs w:val="20"/>
          <w:lang w:val="ru-RU" w:eastAsia="zh-CN"/>
        </w:rPr>
      </w:pPr>
      <w:r w:rsidRPr="008F3B1C">
        <w:rPr>
          <w:rFonts w:ascii="Arial" w:eastAsia="SimSun" w:hAnsi="Arial" w:cs="Arial"/>
          <w:sz w:val="20"/>
          <w:szCs w:val="20"/>
          <w:lang w:val="ru-RU" w:eastAsia="zh-CN"/>
        </w:rPr>
        <w:t>В каких сферах экономики могут быть востребованы выпускники по направлению подготовки (специальности) Экономическая безопасность.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Понятие финансов. Специфические признаки финансов.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 xml:space="preserve">История развития финансов в РФ.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Основные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этапы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Понятие и состав финансовой системы страны.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Каковы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цели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управления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финансами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?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Дайте определение понятиям «налог», «налоговая система», «налоговая политика».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Каковы основные недостатки налоговой политики в РФ?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Сформулируйте роль финансов коммерческих организаций в рыночной экономике.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Приведите основные различия между организацией финансов коммерческой и некоммерческой организаций.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Дайте определение понятию «Финансовый менеджмент».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Назовите основные разделы дисциплины «Финансовый менеджмент» и поясните логику их взаимосвязей.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Назовите особенности управления финансами в условиях централизо</w:t>
      </w:r>
      <w:r w:rsidRPr="008F3B1C">
        <w:rPr>
          <w:rFonts w:ascii="Arial" w:eastAsia="Times New Roman" w:hAnsi="Arial" w:cs="Arial"/>
          <w:sz w:val="20"/>
          <w:szCs w:val="20"/>
          <w:lang w:val="ru-RU"/>
        </w:rPr>
        <w:softHyphen/>
        <w:t>ванно планируемой экономики и экономики с рыночными отношения</w:t>
      </w:r>
      <w:r w:rsidRPr="008F3B1C">
        <w:rPr>
          <w:rFonts w:ascii="Arial" w:eastAsia="Times New Roman" w:hAnsi="Arial" w:cs="Arial"/>
          <w:sz w:val="20"/>
          <w:szCs w:val="20"/>
          <w:lang w:val="ru-RU"/>
        </w:rPr>
        <w:softHyphen/>
        <w:t>ми.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Назовите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цели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оценки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бизнеса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Дайте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определение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рыночной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стоимости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Перечислите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объекты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оценочной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деятельности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Дайте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понятие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банковской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системы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Этапы развития банковской системы России.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Охарактеризуйте элементы банковской системы РФ.</w:t>
      </w:r>
    </w:p>
    <w:p w:rsidR="008F3B1C" w:rsidRPr="00322DB4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322DB4">
        <w:rPr>
          <w:rFonts w:ascii="Arial" w:eastAsia="Times New Roman" w:hAnsi="Arial" w:cs="Arial"/>
          <w:sz w:val="20"/>
          <w:szCs w:val="20"/>
        </w:rPr>
        <w:t>Дайте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определение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понятию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322DB4">
        <w:rPr>
          <w:rFonts w:ascii="Arial" w:eastAsia="Times New Roman" w:hAnsi="Arial" w:cs="Arial"/>
          <w:sz w:val="20"/>
          <w:szCs w:val="20"/>
        </w:rPr>
        <w:t>инвестиции</w:t>
      </w:r>
      <w:proofErr w:type="spellEnd"/>
      <w:r w:rsidRPr="00322DB4">
        <w:rPr>
          <w:rFonts w:ascii="Arial" w:eastAsia="Times New Roman" w:hAnsi="Arial" w:cs="Arial"/>
          <w:sz w:val="20"/>
          <w:szCs w:val="20"/>
        </w:rPr>
        <w:t>».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Этапы развития инвестиционного рынка РФ.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Перечислите проблемы привлечения иностранных инвестиций в эко</w:t>
      </w:r>
      <w:r w:rsidRPr="008F3B1C">
        <w:rPr>
          <w:rFonts w:ascii="Arial" w:eastAsia="Times New Roman" w:hAnsi="Arial" w:cs="Arial"/>
          <w:sz w:val="20"/>
          <w:szCs w:val="20"/>
          <w:lang w:val="ru-RU"/>
        </w:rPr>
        <w:softHyphen/>
        <w:t>номику РФ.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 xml:space="preserve">Охарактеризуйте роль страхования как института финансовой защиты. 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В чем заключается сущность финансов домашних хозяйств.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8F3B1C">
        <w:rPr>
          <w:rFonts w:ascii="Arial" w:eastAsia="Times New Roman" w:hAnsi="Arial" w:cs="Arial"/>
          <w:sz w:val="20"/>
          <w:szCs w:val="20"/>
          <w:lang w:val="ru-RU"/>
        </w:rPr>
        <w:t>Исторические этапы развития страхования в России.</w:t>
      </w:r>
    </w:p>
    <w:p w:rsidR="008F3B1C" w:rsidRPr="008F3B1C" w:rsidRDefault="008F3B1C" w:rsidP="008F3B1C">
      <w:pPr>
        <w:widowControl w:val="0"/>
        <w:numPr>
          <w:ilvl w:val="0"/>
          <w:numId w:val="8"/>
        </w:numPr>
        <w:spacing w:after="0" w:line="240" w:lineRule="auto"/>
        <w:rPr>
          <w:rFonts w:ascii="Arial" w:eastAsia="SimSun" w:hAnsi="Arial" w:cs="Arial"/>
          <w:sz w:val="20"/>
          <w:szCs w:val="20"/>
          <w:lang w:val="ru-RU"/>
        </w:rPr>
      </w:pPr>
      <w:r w:rsidRPr="008F3B1C">
        <w:rPr>
          <w:rFonts w:ascii="Arial" w:eastAsia="SimSun" w:hAnsi="Arial" w:cs="Arial"/>
          <w:sz w:val="20"/>
          <w:szCs w:val="20"/>
          <w:lang w:val="ru-RU"/>
        </w:rPr>
        <w:t>Дайте определение экономической безопасности государства, региона, предприятия, личности.</w:t>
      </w:r>
    </w:p>
    <w:p w:rsidR="008F3B1C" w:rsidRPr="008F3B1C" w:rsidRDefault="008F3B1C" w:rsidP="008F3B1C">
      <w:pPr>
        <w:spacing w:before="120" w:after="0"/>
        <w:rPr>
          <w:b/>
          <w:sz w:val="20"/>
          <w:szCs w:val="20"/>
          <w:lang w:val="ru-RU"/>
        </w:rPr>
      </w:pPr>
      <w:r w:rsidRPr="008F3B1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F3B1C" w:rsidRPr="008F3B1C" w:rsidRDefault="008F3B1C" w:rsidP="008F3B1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F3B1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F3B1C" w:rsidRPr="008F3B1C" w:rsidRDefault="008F3B1C" w:rsidP="008F3B1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F3B1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F3B1C" w:rsidRPr="008F3B1C" w:rsidRDefault="008F3B1C" w:rsidP="008F3B1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F3B1C">
        <w:rPr>
          <w:rFonts w:ascii="Arial" w:hAnsi="Arial" w:cs="Arial"/>
          <w:color w:val="000000"/>
          <w:sz w:val="20"/>
          <w:szCs w:val="20"/>
          <w:lang w:val="ru-RU"/>
        </w:rPr>
        <w:t>Компетенции УК-6, ПК-10:</w:t>
      </w:r>
    </w:p>
    <w:p w:rsidR="008F3B1C" w:rsidRDefault="008F3B1C" w:rsidP="008F3B1C">
      <w:pPr>
        <w:pStyle w:val="a5"/>
        <w:numPr>
          <w:ilvl w:val="0"/>
          <w:numId w:val="9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Вставить пропущенное слово.</w:t>
      </w:r>
    </w:p>
    <w:p w:rsidR="008F3B1C" w:rsidRPr="00322DB4" w:rsidRDefault="008F3B1C" w:rsidP="008F3B1C">
      <w:pPr>
        <w:pStyle w:val="a5"/>
        <w:shd w:val="clear" w:color="auto" w:fill="FFFFFF"/>
        <w:tabs>
          <w:tab w:val="left" w:pos="75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>Особый товар, стихийно выделившийся из товарного мира и выполняющий роль всеобщего эквивалента – это _________.</w:t>
      </w:r>
    </w:p>
    <w:p w:rsidR="008F3B1C" w:rsidRDefault="008F3B1C" w:rsidP="008F3B1C">
      <w:pPr>
        <w:pStyle w:val="a5"/>
        <w:numPr>
          <w:ilvl w:val="0"/>
          <w:numId w:val="9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color w:val="000000"/>
          <w:sz w:val="20"/>
          <w:szCs w:val="20"/>
        </w:rPr>
        <w:t xml:space="preserve">Выберите правильный ответ. </w:t>
      </w:r>
      <w:r w:rsidRPr="00322DB4">
        <w:rPr>
          <w:rFonts w:ascii="Arial" w:hAnsi="Arial" w:cs="Arial"/>
          <w:sz w:val="20"/>
          <w:szCs w:val="20"/>
        </w:rPr>
        <w:t>Налогоплательщиками или плательщик</w:t>
      </w:r>
      <w:r>
        <w:rPr>
          <w:rFonts w:ascii="Arial" w:hAnsi="Arial" w:cs="Arial"/>
          <w:sz w:val="20"/>
          <w:szCs w:val="20"/>
        </w:rPr>
        <w:t xml:space="preserve">ами сборов могут быть </w:t>
      </w:r>
      <w:proofErr w:type="gramStart"/>
      <w:r>
        <w:rPr>
          <w:rFonts w:ascii="Arial" w:hAnsi="Arial" w:cs="Arial"/>
          <w:sz w:val="20"/>
          <w:szCs w:val="20"/>
        </w:rPr>
        <w:t>признаны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8F3B1C" w:rsidRDefault="008F3B1C" w:rsidP="008F3B1C">
      <w:pPr>
        <w:pStyle w:val="a5"/>
        <w:numPr>
          <w:ilvl w:val="0"/>
          <w:numId w:val="10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 xml:space="preserve">только юридические лица </w:t>
      </w:r>
    </w:p>
    <w:p w:rsidR="008F3B1C" w:rsidRDefault="008F3B1C" w:rsidP="008F3B1C">
      <w:pPr>
        <w:pStyle w:val="a5"/>
        <w:numPr>
          <w:ilvl w:val="0"/>
          <w:numId w:val="10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 xml:space="preserve">организации и физические лица </w:t>
      </w:r>
    </w:p>
    <w:p w:rsidR="008F3B1C" w:rsidRDefault="008F3B1C" w:rsidP="008F3B1C">
      <w:pPr>
        <w:pStyle w:val="a5"/>
        <w:numPr>
          <w:ilvl w:val="0"/>
          <w:numId w:val="10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 xml:space="preserve">юридические лица, кроме филиалов, имеющих отдельный баланс и расчетный счет </w:t>
      </w:r>
    </w:p>
    <w:p w:rsidR="008F3B1C" w:rsidRPr="00322DB4" w:rsidRDefault="008F3B1C" w:rsidP="008F3B1C">
      <w:pPr>
        <w:pStyle w:val="a5"/>
        <w:numPr>
          <w:ilvl w:val="0"/>
          <w:numId w:val="10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lastRenderedPageBreak/>
        <w:t>только физические лица</w:t>
      </w:r>
    </w:p>
    <w:p w:rsidR="008F3B1C" w:rsidRDefault="008F3B1C" w:rsidP="008F3B1C">
      <w:pPr>
        <w:pStyle w:val="a5"/>
        <w:numPr>
          <w:ilvl w:val="0"/>
          <w:numId w:val="9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22DB4">
        <w:rPr>
          <w:rFonts w:ascii="Arial" w:hAnsi="Arial" w:cs="Arial"/>
          <w:sz w:val="20"/>
          <w:szCs w:val="20"/>
        </w:rPr>
        <w:t xml:space="preserve">Соответствие между названием функции денег и ее особенностями: </w:t>
      </w:r>
    </w:p>
    <w:tbl>
      <w:tblPr>
        <w:tblStyle w:val="a6"/>
        <w:tblW w:w="0" w:type="auto"/>
        <w:tblInd w:w="360" w:type="dxa"/>
        <w:tblLook w:val="04A0"/>
      </w:tblPr>
      <w:tblGrid>
        <w:gridCol w:w="2300"/>
        <w:gridCol w:w="7760"/>
      </w:tblGrid>
      <w:tr w:rsidR="008F3B1C" w:rsidRPr="00B248CD" w:rsidTr="00B248CD">
        <w:tc>
          <w:tcPr>
            <w:tcW w:w="230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средство платежа </w:t>
            </w:r>
          </w:p>
        </w:tc>
        <w:tc>
          <w:tcPr>
            <w:tcW w:w="776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>Стоимость благ и услуг измеряют в денежном выражении</w:t>
            </w:r>
          </w:p>
        </w:tc>
      </w:tr>
      <w:tr w:rsidR="008F3B1C" w:rsidRPr="00B248CD" w:rsidTr="00B248CD">
        <w:tc>
          <w:tcPr>
            <w:tcW w:w="230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средство обращения </w:t>
            </w:r>
          </w:p>
        </w:tc>
        <w:tc>
          <w:tcPr>
            <w:tcW w:w="776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Деньги должны присутствовать реально, их участие в обмене мимолетно </w:t>
            </w:r>
          </w:p>
        </w:tc>
      </w:tr>
      <w:tr w:rsidR="008F3B1C" w:rsidRPr="00B248CD" w:rsidTr="00B248CD">
        <w:tc>
          <w:tcPr>
            <w:tcW w:w="230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мировые деньги </w:t>
            </w:r>
          </w:p>
        </w:tc>
        <w:tc>
          <w:tcPr>
            <w:tcW w:w="776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Деньги используются при продаже товаров в кредит, выплате заработной платы </w:t>
            </w:r>
          </w:p>
        </w:tc>
      </w:tr>
      <w:tr w:rsidR="008F3B1C" w:rsidRPr="00B248CD" w:rsidTr="00B248CD">
        <w:tc>
          <w:tcPr>
            <w:tcW w:w="2300" w:type="dxa"/>
          </w:tcPr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 xml:space="preserve">мера стоимости </w:t>
            </w:r>
          </w:p>
        </w:tc>
        <w:tc>
          <w:tcPr>
            <w:tcW w:w="7760" w:type="dxa"/>
          </w:tcPr>
          <w:p w:rsidR="008F3B1C" w:rsidRPr="00322DB4" w:rsidRDefault="008F3B1C" w:rsidP="00B248CD">
            <w:pPr>
              <w:shd w:val="clear" w:color="auto" w:fill="FFFFFF"/>
              <w:tabs>
                <w:tab w:val="left" w:pos="758"/>
              </w:tabs>
              <w:rPr>
                <w:rFonts w:ascii="Arial" w:hAnsi="Arial" w:cs="Arial"/>
                <w:sz w:val="20"/>
                <w:szCs w:val="20"/>
              </w:rPr>
            </w:pPr>
            <w:r w:rsidRPr="00322DB4">
              <w:rPr>
                <w:rFonts w:ascii="Arial" w:hAnsi="Arial" w:cs="Arial"/>
                <w:sz w:val="20"/>
                <w:szCs w:val="20"/>
              </w:rPr>
              <w:t>Деньги функционируют как всеобщее платежное и покупательное средство</w:t>
            </w:r>
          </w:p>
          <w:p w:rsidR="008F3B1C" w:rsidRDefault="008F3B1C" w:rsidP="00B248CD">
            <w:pPr>
              <w:pStyle w:val="a5"/>
              <w:tabs>
                <w:tab w:val="left" w:pos="758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B1C" w:rsidRDefault="008F3B1C" w:rsidP="008F3B1C">
      <w:pPr>
        <w:pStyle w:val="a5"/>
        <w:shd w:val="clear" w:color="auto" w:fill="FFFFFF"/>
        <w:tabs>
          <w:tab w:val="left" w:pos="758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8F3B1C" w:rsidRPr="008F3B1C" w:rsidRDefault="008F3B1C" w:rsidP="008F3B1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F3B1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F3B1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F3B1C" w:rsidRPr="00B248CD" w:rsidTr="00B248CD">
        <w:trPr>
          <w:trHeight w:hRule="exact" w:val="159"/>
        </w:trPr>
        <w:tc>
          <w:tcPr>
            <w:tcW w:w="2424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F3B1C" w:rsidRPr="008F3B1C" w:rsidRDefault="008F3B1C" w:rsidP="00B248CD">
            <w:pPr>
              <w:spacing w:after="0" w:line="240" w:lineRule="auto"/>
              <w:rPr>
                <w:lang w:val="ru-RU"/>
              </w:rPr>
            </w:pPr>
          </w:p>
        </w:tc>
      </w:tr>
      <w:tr w:rsidR="008F3B1C" w:rsidTr="00B248CD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F3B1C" w:rsidTr="00B248CD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F3B1C" w:rsidTr="00B248CD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F3B1C" w:rsidTr="00B248CD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F3B1C" w:rsidTr="00B248CD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F3B1C" w:rsidRPr="00B248CD" w:rsidTr="00B248CD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F3B1C" w:rsidRPr="00B248CD" w:rsidTr="00B248CD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F3B1C" w:rsidTr="00B248CD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F3B1C" w:rsidTr="00B248CD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F3B1C" w:rsidTr="00B248CD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F3B1C" w:rsidTr="008F3B1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F3B1C" w:rsidRPr="00B248CD" w:rsidTr="008F3B1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F828A2" w:rsidRDefault="008F3B1C" w:rsidP="00B248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F828A2" w:rsidRDefault="008F3B1C" w:rsidP="00B248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F828A2" w:rsidRDefault="008F3B1C" w:rsidP="00B248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F3B1C" w:rsidRPr="00B248CD" w:rsidTr="008F3B1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F3B1C" w:rsidRPr="00B248CD" w:rsidTr="008F3B1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F3B1C">
              <w:rPr>
                <w:sz w:val="20"/>
                <w:szCs w:val="20"/>
                <w:lang w:val="ru-RU"/>
              </w:rPr>
              <w:t xml:space="preserve">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F3B1C" w:rsidRPr="00B248CD" w:rsidTr="008F3B1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2. Дан один </w:t>
            </w: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Даны верные ответы на все дополнительные вопросы преподавателя.</w:t>
            </w:r>
          </w:p>
        </w:tc>
      </w:tr>
      <w:tr w:rsidR="008F3B1C" w:rsidRPr="00B248CD" w:rsidTr="00B248CD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3B1C" w:rsidRPr="008F3B1C" w:rsidRDefault="008F3B1C" w:rsidP="00B248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F3B1C" w:rsidRPr="008F3B1C" w:rsidRDefault="008F3B1C" w:rsidP="00B248C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F3B1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F3B1C" w:rsidRPr="008F3B1C" w:rsidRDefault="008F3B1C" w:rsidP="008F3B1C">
      <w:pPr>
        <w:rPr>
          <w:lang w:val="ru-RU"/>
        </w:rPr>
      </w:pPr>
    </w:p>
    <w:p w:rsidR="00893E97" w:rsidRPr="008F3B1C" w:rsidRDefault="00893E97">
      <w:pPr>
        <w:rPr>
          <w:lang w:val="ru-RU"/>
        </w:rPr>
      </w:pPr>
    </w:p>
    <w:sectPr w:rsidR="00893E97" w:rsidRPr="008F3B1C" w:rsidSect="00893E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276CC"/>
    <w:multiLevelType w:val="hybridMultilevel"/>
    <w:tmpl w:val="AEA8D0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9CBEC5F2">
      <w:numFmt w:val="bullet"/>
      <w:lvlText w:val="•"/>
      <w:lvlJc w:val="left"/>
      <w:pPr>
        <w:ind w:left="1200" w:hanging="480"/>
      </w:pPr>
      <w:rPr>
        <w:rFonts w:ascii="Arial" w:eastAsiaTheme="minorEastAsi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524B1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B4338F"/>
    <w:multiLevelType w:val="hybridMultilevel"/>
    <w:tmpl w:val="45C6236C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56CE6"/>
    <w:rsid w:val="00893E97"/>
    <w:rsid w:val="008F3B1C"/>
    <w:rsid w:val="009850B1"/>
    <w:rsid w:val="00B248C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B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3B1C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8F3B1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3775</Words>
  <Characters>21519</Characters>
  <Application>Microsoft Office Word</Application>
  <DocSecurity>0</DocSecurity>
  <Lines>179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2022-2023_z38_05_01_ЭБ_(ЭПОЭБ)_2022_Фты_plx_Введение в специальность</vt:lpstr>
      <vt:lpstr>Лист1</vt:lpstr>
    </vt:vector>
  </TitlesOfParts>
  <Company/>
  <LinksUpToDate>false</LinksUpToDate>
  <CharactersWithSpaces>25244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2022-2023_z38_05_01_ЭБ_(ЭПОЭБ)_2022_Фты_plx_Введение в специальность</dc:title>
  <dc:creator>FastReport.NET</dc:creator>
  <cp:lastModifiedBy>User</cp:lastModifiedBy>
  <cp:revision>3</cp:revision>
  <dcterms:created xsi:type="dcterms:W3CDTF">2022-12-13T20:32:00Z</dcterms:created>
  <dcterms:modified xsi:type="dcterms:W3CDTF">2022-12-14T02:45:00Z</dcterms:modified>
</cp:coreProperties>
</file>