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12D0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12D0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12D0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12D0B" w:rsidRPr="00F1558B" w:rsidRDefault="00F1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12D0B" w:rsidRPr="00F1558B" w:rsidRDefault="00F1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12D0B">
        <w:trPr>
          <w:trHeight w:hRule="exact" w:val="986"/>
        </w:trPr>
        <w:tc>
          <w:tcPr>
            <w:tcW w:w="710" w:type="dxa"/>
          </w:tcPr>
          <w:p w:rsidR="00312D0B" w:rsidRDefault="00312D0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38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969" w:type="dxa"/>
          </w:tcPr>
          <w:p w:rsidR="00312D0B" w:rsidRDefault="00312D0B"/>
        </w:tc>
        <w:tc>
          <w:tcPr>
            <w:tcW w:w="16" w:type="dxa"/>
          </w:tcPr>
          <w:p w:rsidR="00312D0B" w:rsidRDefault="00312D0B"/>
        </w:tc>
        <w:tc>
          <w:tcPr>
            <w:tcW w:w="1556" w:type="dxa"/>
          </w:tcPr>
          <w:p w:rsidR="00312D0B" w:rsidRDefault="00312D0B"/>
        </w:tc>
        <w:tc>
          <w:tcPr>
            <w:tcW w:w="574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275" w:type="dxa"/>
          </w:tcPr>
          <w:p w:rsidR="00312D0B" w:rsidRDefault="00312D0B"/>
        </w:tc>
        <w:tc>
          <w:tcPr>
            <w:tcW w:w="9" w:type="dxa"/>
          </w:tcPr>
          <w:p w:rsidR="00312D0B" w:rsidRDefault="00312D0B"/>
        </w:tc>
        <w:tc>
          <w:tcPr>
            <w:tcW w:w="1695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41" w:type="dxa"/>
          </w:tcPr>
          <w:p w:rsidR="00312D0B" w:rsidRDefault="00312D0B"/>
        </w:tc>
      </w:tr>
      <w:tr w:rsidR="00312D0B" w:rsidRPr="00F1558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312D0B" w:rsidRPr="00F1558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312D0B" w:rsidRPr="00F1558B">
        <w:trPr>
          <w:trHeight w:hRule="exact" w:val="416"/>
        </w:trPr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>
        <w:trPr>
          <w:trHeight w:hRule="exact" w:val="277"/>
        </w:trPr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2D0B">
        <w:trPr>
          <w:trHeight w:hRule="exact" w:val="183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969" w:type="dxa"/>
          </w:tcPr>
          <w:p w:rsidR="00312D0B" w:rsidRDefault="00312D0B"/>
        </w:tc>
        <w:tc>
          <w:tcPr>
            <w:tcW w:w="16" w:type="dxa"/>
          </w:tcPr>
          <w:p w:rsidR="00312D0B" w:rsidRDefault="00312D0B"/>
        </w:tc>
        <w:tc>
          <w:tcPr>
            <w:tcW w:w="1556" w:type="dxa"/>
          </w:tcPr>
          <w:p w:rsidR="00312D0B" w:rsidRDefault="00312D0B"/>
        </w:tc>
        <w:tc>
          <w:tcPr>
            <w:tcW w:w="574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275" w:type="dxa"/>
          </w:tcPr>
          <w:p w:rsidR="00312D0B" w:rsidRDefault="00312D0B"/>
        </w:tc>
        <w:tc>
          <w:tcPr>
            <w:tcW w:w="9" w:type="dxa"/>
          </w:tcPr>
          <w:p w:rsidR="00312D0B" w:rsidRDefault="00312D0B"/>
        </w:tc>
        <w:tc>
          <w:tcPr>
            <w:tcW w:w="1695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41" w:type="dxa"/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969" w:type="dxa"/>
          </w:tcPr>
          <w:p w:rsidR="00312D0B" w:rsidRDefault="00312D0B"/>
        </w:tc>
        <w:tc>
          <w:tcPr>
            <w:tcW w:w="16" w:type="dxa"/>
          </w:tcPr>
          <w:p w:rsidR="00312D0B" w:rsidRDefault="00312D0B"/>
        </w:tc>
        <w:tc>
          <w:tcPr>
            <w:tcW w:w="1556" w:type="dxa"/>
          </w:tcPr>
          <w:p w:rsidR="00312D0B" w:rsidRDefault="00312D0B"/>
        </w:tc>
        <w:tc>
          <w:tcPr>
            <w:tcW w:w="574" w:type="dxa"/>
          </w:tcPr>
          <w:p w:rsidR="00312D0B" w:rsidRDefault="00312D0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12D0B" w:rsidRDefault="00312D0B"/>
        </w:tc>
        <w:tc>
          <w:tcPr>
            <w:tcW w:w="141" w:type="dxa"/>
          </w:tcPr>
          <w:p w:rsidR="00312D0B" w:rsidRDefault="00312D0B"/>
        </w:tc>
      </w:tr>
      <w:tr w:rsidR="00312D0B">
        <w:trPr>
          <w:trHeight w:hRule="exact" w:val="83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969" w:type="dxa"/>
          </w:tcPr>
          <w:p w:rsidR="00312D0B" w:rsidRDefault="00312D0B"/>
        </w:tc>
        <w:tc>
          <w:tcPr>
            <w:tcW w:w="16" w:type="dxa"/>
          </w:tcPr>
          <w:p w:rsidR="00312D0B" w:rsidRDefault="00312D0B"/>
        </w:tc>
        <w:tc>
          <w:tcPr>
            <w:tcW w:w="1556" w:type="dxa"/>
          </w:tcPr>
          <w:p w:rsidR="00312D0B" w:rsidRDefault="00312D0B"/>
        </w:tc>
        <w:tc>
          <w:tcPr>
            <w:tcW w:w="574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275" w:type="dxa"/>
          </w:tcPr>
          <w:p w:rsidR="00312D0B" w:rsidRDefault="00312D0B"/>
        </w:tc>
        <w:tc>
          <w:tcPr>
            <w:tcW w:w="9" w:type="dxa"/>
          </w:tcPr>
          <w:p w:rsidR="00312D0B" w:rsidRDefault="00312D0B"/>
        </w:tc>
        <w:tc>
          <w:tcPr>
            <w:tcW w:w="1695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41" w:type="dxa"/>
          </w:tcPr>
          <w:p w:rsidR="00312D0B" w:rsidRDefault="00312D0B"/>
        </w:tc>
      </w:tr>
      <w:tr w:rsidR="00312D0B" w:rsidRPr="00F1558B">
        <w:trPr>
          <w:trHeight w:hRule="exact" w:val="781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969" w:type="dxa"/>
          </w:tcPr>
          <w:p w:rsidR="00312D0B" w:rsidRDefault="00312D0B"/>
        </w:tc>
        <w:tc>
          <w:tcPr>
            <w:tcW w:w="16" w:type="dxa"/>
          </w:tcPr>
          <w:p w:rsidR="00312D0B" w:rsidRDefault="00312D0B"/>
        </w:tc>
        <w:tc>
          <w:tcPr>
            <w:tcW w:w="1556" w:type="dxa"/>
          </w:tcPr>
          <w:p w:rsidR="00312D0B" w:rsidRDefault="00312D0B"/>
        </w:tc>
        <w:tc>
          <w:tcPr>
            <w:tcW w:w="574" w:type="dxa"/>
          </w:tcPr>
          <w:p w:rsidR="00312D0B" w:rsidRDefault="00312D0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312D0B" w:rsidRPr="00F1558B">
        <w:trPr>
          <w:trHeight w:hRule="exact" w:val="202"/>
        </w:trPr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>
        <w:trPr>
          <w:trHeight w:hRule="exact" w:val="352"/>
        </w:trPr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12D0B" w:rsidRDefault="00F1558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12D0B" w:rsidRDefault="00312D0B"/>
        </w:tc>
      </w:tr>
      <w:tr w:rsidR="00312D0B">
        <w:trPr>
          <w:trHeight w:hRule="exact" w:val="52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969" w:type="dxa"/>
          </w:tcPr>
          <w:p w:rsidR="00312D0B" w:rsidRDefault="00312D0B"/>
        </w:tc>
        <w:tc>
          <w:tcPr>
            <w:tcW w:w="16" w:type="dxa"/>
          </w:tcPr>
          <w:p w:rsidR="00312D0B" w:rsidRDefault="00312D0B"/>
        </w:tc>
        <w:tc>
          <w:tcPr>
            <w:tcW w:w="1556" w:type="dxa"/>
          </w:tcPr>
          <w:p w:rsidR="00312D0B" w:rsidRDefault="00312D0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2D0B" w:rsidRDefault="00312D0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12D0B" w:rsidRDefault="00312D0B"/>
        </w:tc>
      </w:tr>
      <w:tr w:rsidR="00312D0B">
        <w:trPr>
          <w:trHeight w:hRule="exact" w:val="395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969" w:type="dxa"/>
          </w:tcPr>
          <w:p w:rsidR="00312D0B" w:rsidRDefault="00312D0B"/>
        </w:tc>
        <w:tc>
          <w:tcPr>
            <w:tcW w:w="16" w:type="dxa"/>
          </w:tcPr>
          <w:p w:rsidR="00312D0B" w:rsidRDefault="00312D0B"/>
        </w:tc>
        <w:tc>
          <w:tcPr>
            <w:tcW w:w="1556" w:type="dxa"/>
          </w:tcPr>
          <w:p w:rsidR="00312D0B" w:rsidRDefault="00312D0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2D0B" w:rsidRDefault="00312D0B"/>
        </w:tc>
        <w:tc>
          <w:tcPr>
            <w:tcW w:w="9" w:type="dxa"/>
          </w:tcPr>
          <w:p w:rsidR="00312D0B" w:rsidRDefault="00312D0B"/>
        </w:tc>
        <w:tc>
          <w:tcPr>
            <w:tcW w:w="1695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41" w:type="dxa"/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969" w:type="dxa"/>
          </w:tcPr>
          <w:p w:rsidR="00312D0B" w:rsidRDefault="00312D0B"/>
        </w:tc>
        <w:tc>
          <w:tcPr>
            <w:tcW w:w="16" w:type="dxa"/>
          </w:tcPr>
          <w:p w:rsidR="00312D0B" w:rsidRDefault="00312D0B"/>
        </w:tc>
        <w:tc>
          <w:tcPr>
            <w:tcW w:w="1556" w:type="dxa"/>
          </w:tcPr>
          <w:p w:rsidR="00312D0B" w:rsidRDefault="00312D0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2D0B" w:rsidRDefault="00312D0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312D0B" w:rsidRDefault="00312D0B"/>
        </w:tc>
      </w:tr>
      <w:tr w:rsidR="00312D0B">
        <w:trPr>
          <w:trHeight w:hRule="exact" w:val="33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969" w:type="dxa"/>
          </w:tcPr>
          <w:p w:rsidR="00312D0B" w:rsidRDefault="00312D0B"/>
        </w:tc>
        <w:tc>
          <w:tcPr>
            <w:tcW w:w="16" w:type="dxa"/>
          </w:tcPr>
          <w:p w:rsidR="00312D0B" w:rsidRDefault="00312D0B"/>
        </w:tc>
        <w:tc>
          <w:tcPr>
            <w:tcW w:w="1556" w:type="dxa"/>
          </w:tcPr>
          <w:p w:rsidR="00312D0B" w:rsidRDefault="00312D0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2D0B" w:rsidRDefault="00312D0B"/>
        </w:tc>
        <w:tc>
          <w:tcPr>
            <w:tcW w:w="9" w:type="dxa"/>
          </w:tcPr>
          <w:p w:rsidR="00312D0B" w:rsidRDefault="00312D0B"/>
        </w:tc>
        <w:tc>
          <w:tcPr>
            <w:tcW w:w="1695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41" w:type="dxa"/>
          </w:tcPr>
          <w:p w:rsidR="00312D0B" w:rsidRDefault="00312D0B"/>
        </w:tc>
      </w:tr>
      <w:tr w:rsidR="00312D0B">
        <w:trPr>
          <w:trHeight w:hRule="exact" w:val="572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969" w:type="dxa"/>
          </w:tcPr>
          <w:p w:rsidR="00312D0B" w:rsidRDefault="00312D0B"/>
        </w:tc>
        <w:tc>
          <w:tcPr>
            <w:tcW w:w="16" w:type="dxa"/>
          </w:tcPr>
          <w:p w:rsidR="00312D0B" w:rsidRDefault="00312D0B"/>
        </w:tc>
        <w:tc>
          <w:tcPr>
            <w:tcW w:w="1556" w:type="dxa"/>
          </w:tcPr>
          <w:p w:rsidR="00312D0B" w:rsidRDefault="00312D0B"/>
        </w:tc>
        <w:tc>
          <w:tcPr>
            <w:tcW w:w="574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275" w:type="dxa"/>
          </w:tcPr>
          <w:p w:rsidR="00312D0B" w:rsidRDefault="00312D0B"/>
        </w:tc>
        <w:tc>
          <w:tcPr>
            <w:tcW w:w="9" w:type="dxa"/>
          </w:tcPr>
          <w:p w:rsidR="00312D0B" w:rsidRDefault="00312D0B"/>
        </w:tc>
        <w:tc>
          <w:tcPr>
            <w:tcW w:w="1695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41" w:type="dxa"/>
          </w:tcPr>
          <w:p w:rsidR="00312D0B" w:rsidRDefault="00312D0B"/>
        </w:tc>
      </w:tr>
      <w:tr w:rsidR="00312D0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12D0B">
        <w:trPr>
          <w:trHeight w:hRule="exact" w:val="138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969" w:type="dxa"/>
          </w:tcPr>
          <w:p w:rsidR="00312D0B" w:rsidRDefault="00312D0B"/>
        </w:tc>
        <w:tc>
          <w:tcPr>
            <w:tcW w:w="16" w:type="dxa"/>
          </w:tcPr>
          <w:p w:rsidR="00312D0B" w:rsidRDefault="00312D0B"/>
        </w:tc>
        <w:tc>
          <w:tcPr>
            <w:tcW w:w="1556" w:type="dxa"/>
          </w:tcPr>
          <w:p w:rsidR="00312D0B" w:rsidRDefault="00312D0B"/>
        </w:tc>
        <w:tc>
          <w:tcPr>
            <w:tcW w:w="574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275" w:type="dxa"/>
          </w:tcPr>
          <w:p w:rsidR="00312D0B" w:rsidRDefault="00312D0B"/>
        </w:tc>
        <w:tc>
          <w:tcPr>
            <w:tcW w:w="9" w:type="dxa"/>
          </w:tcPr>
          <w:p w:rsidR="00312D0B" w:rsidRDefault="00312D0B"/>
        </w:tc>
        <w:tc>
          <w:tcPr>
            <w:tcW w:w="1695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41" w:type="dxa"/>
          </w:tcPr>
          <w:p w:rsidR="00312D0B" w:rsidRDefault="00312D0B"/>
        </w:tc>
      </w:tr>
      <w:tr w:rsidR="00312D0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механика</w:t>
            </w:r>
            <w:proofErr w:type="spellEnd"/>
          </w:p>
        </w:tc>
      </w:tr>
      <w:tr w:rsidR="00312D0B">
        <w:trPr>
          <w:trHeight w:hRule="exact" w:val="138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08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969" w:type="dxa"/>
          </w:tcPr>
          <w:p w:rsidR="00312D0B" w:rsidRDefault="00312D0B"/>
        </w:tc>
        <w:tc>
          <w:tcPr>
            <w:tcW w:w="16" w:type="dxa"/>
          </w:tcPr>
          <w:p w:rsidR="00312D0B" w:rsidRDefault="00312D0B"/>
        </w:tc>
        <w:tc>
          <w:tcPr>
            <w:tcW w:w="1556" w:type="dxa"/>
          </w:tcPr>
          <w:p w:rsidR="00312D0B" w:rsidRDefault="00312D0B"/>
        </w:tc>
        <w:tc>
          <w:tcPr>
            <w:tcW w:w="574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275" w:type="dxa"/>
          </w:tcPr>
          <w:p w:rsidR="00312D0B" w:rsidRDefault="00312D0B"/>
        </w:tc>
        <w:tc>
          <w:tcPr>
            <w:tcW w:w="9" w:type="dxa"/>
          </w:tcPr>
          <w:p w:rsidR="00312D0B" w:rsidRDefault="00312D0B"/>
        </w:tc>
        <w:tc>
          <w:tcPr>
            <w:tcW w:w="1695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41" w:type="dxa"/>
          </w:tcPr>
          <w:p w:rsidR="00312D0B" w:rsidRDefault="00312D0B"/>
        </w:tc>
      </w:tr>
      <w:tr w:rsidR="00312D0B" w:rsidRPr="00F1558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312D0B" w:rsidRPr="00F1558B">
        <w:trPr>
          <w:trHeight w:hRule="exact" w:val="229"/>
        </w:trPr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ед.н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., доцент, Гашенко С.А.</w:t>
            </w:r>
          </w:p>
        </w:tc>
      </w:tr>
      <w:tr w:rsidR="00312D0B" w:rsidRPr="00F1558B">
        <w:trPr>
          <w:trHeight w:hRule="exact" w:val="36"/>
        </w:trPr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446"/>
        </w:trPr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12D0B" w:rsidRDefault="00312D0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 - филиал ДВГУПС в г. Тынде</w:t>
            </w:r>
          </w:p>
        </w:tc>
      </w:tr>
      <w:tr w:rsidR="00312D0B" w:rsidRPr="00F1558B">
        <w:trPr>
          <w:trHeight w:hRule="exact" w:val="432"/>
        </w:trPr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12D0B">
        <w:trPr>
          <w:trHeight w:hRule="exact" w:val="152"/>
        </w:trPr>
        <w:tc>
          <w:tcPr>
            <w:tcW w:w="710" w:type="dxa"/>
          </w:tcPr>
          <w:p w:rsidR="00312D0B" w:rsidRDefault="00312D0B"/>
        </w:tc>
        <w:tc>
          <w:tcPr>
            <w:tcW w:w="853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969" w:type="dxa"/>
          </w:tcPr>
          <w:p w:rsidR="00312D0B" w:rsidRDefault="00312D0B"/>
        </w:tc>
        <w:tc>
          <w:tcPr>
            <w:tcW w:w="16" w:type="dxa"/>
          </w:tcPr>
          <w:p w:rsidR="00312D0B" w:rsidRDefault="00312D0B"/>
        </w:tc>
        <w:tc>
          <w:tcPr>
            <w:tcW w:w="1556" w:type="dxa"/>
          </w:tcPr>
          <w:p w:rsidR="00312D0B" w:rsidRDefault="00312D0B"/>
        </w:tc>
        <w:tc>
          <w:tcPr>
            <w:tcW w:w="574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275" w:type="dxa"/>
          </w:tcPr>
          <w:p w:rsidR="00312D0B" w:rsidRDefault="00312D0B"/>
        </w:tc>
        <w:tc>
          <w:tcPr>
            <w:tcW w:w="9" w:type="dxa"/>
          </w:tcPr>
          <w:p w:rsidR="00312D0B" w:rsidRDefault="00312D0B"/>
        </w:tc>
        <w:tc>
          <w:tcPr>
            <w:tcW w:w="1695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41" w:type="dxa"/>
          </w:tcPr>
          <w:p w:rsidR="00312D0B" w:rsidRDefault="00312D0B"/>
        </w:tc>
      </w:tr>
      <w:tr w:rsidR="00312D0B" w:rsidRPr="00F1558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45"/>
        </w:trPr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 w:rsidP="00F1558B">
            <w:pPr>
              <w:spacing w:after="0" w:line="240" w:lineRule="auto"/>
              <w:rPr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F1558B">
              <w:rPr>
                <w:rFonts w:ascii="Times New Roman" w:hAnsi="Times New Roman" w:cs="Times New Roman"/>
                <w:color w:val="000000"/>
                <w:lang w:val="ru-RU"/>
              </w:rPr>
              <w:t xml:space="preserve">родственным направлениям и специальностям: Протокол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02.05.2023</w:t>
            </w:r>
            <w:r w:rsidRPr="00F1558B">
              <w:rPr>
                <w:rFonts w:ascii="Times New Roman" w:hAnsi="Times New Roman" w:cs="Times New Roman"/>
                <w:color w:val="000000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312D0B" w:rsidRPr="00F1558B">
        <w:trPr>
          <w:trHeight w:hRule="exact" w:val="2478"/>
        </w:trPr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12D0B" w:rsidRDefault="00F1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12D0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2D0B" w:rsidRDefault="00312D0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12D0B">
        <w:trPr>
          <w:trHeight w:hRule="exact" w:val="402"/>
        </w:trPr>
        <w:tc>
          <w:tcPr>
            <w:tcW w:w="2694" w:type="dxa"/>
          </w:tcPr>
          <w:p w:rsidR="00312D0B" w:rsidRDefault="00312D0B"/>
        </w:tc>
        <w:tc>
          <w:tcPr>
            <w:tcW w:w="7088" w:type="dxa"/>
          </w:tcPr>
          <w:p w:rsidR="00312D0B" w:rsidRDefault="00312D0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2D0B" w:rsidRDefault="00312D0B"/>
        </w:tc>
      </w:tr>
      <w:tr w:rsidR="00312D0B">
        <w:trPr>
          <w:trHeight w:hRule="exact" w:val="13"/>
        </w:trPr>
        <w:tc>
          <w:tcPr>
            <w:tcW w:w="2694" w:type="dxa"/>
          </w:tcPr>
          <w:p w:rsidR="00312D0B" w:rsidRDefault="00312D0B"/>
        </w:tc>
        <w:tc>
          <w:tcPr>
            <w:tcW w:w="7088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</w:tr>
      <w:tr w:rsidR="00312D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2D0B" w:rsidRDefault="00312D0B"/>
        </w:tc>
      </w:tr>
      <w:tr w:rsidR="00312D0B">
        <w:trPr>
          <w:trHeight w:hRule="exact" w:val="96"/>
        </w:trPr>
        <w:tc>
          <w:tcPr>
            <w:tcW w:w="2694" w:type="dxa"/>
          </w:tcPr>
          <w:p w:rsidR="00312D0B" w:rsidRDefault="00312D0B"/>
        </w:tc>
        <w:tc>
          <w:tcPr>
            <w:tcW w:w="7088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</w:tr>
      <w:tr w:rsidR="00312D0B" w:rsidRPr="00F155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  <w:proofErr w:type="gramEnd"/>
          </w:p>
        </w:tc>
      </w:tr>
      <w:tr w:rsidR="00312D0B" w:rsidRPr="00F1558B">
        <w:trPr>
          <w:trHeight w:hRule="exact" w:val="138"/>
        </w:trPr>
        <w:tc>
          <w:tcPr>
            <w:tcW w:w="269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2D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12D0B">
        <w:trPr>
          <w:trHeight w:hRule="exact" w:val="138"/>
        </w:trPr>
        <w:tc>
          <w:tcPr>
            <w:tcW w:w="2694" w:type="dxa"/>
          </w:tcPr>
          <w:p w:rsidR="00312D0B" w:rsidRDefault="00312D0B"/>
        </w:tc>
        <w:tc>
          <w:tcPr>
            <w:tcW w:w="7088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</w:tr>
      <w:tr w:rsidR="00312D0B" w:rsidRPr="00F155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  <w:proofErr w:type="gramEnd"/>
          </w:p>
        </w:tc>
      </w:tr>
      <w:tr w:rsidR="00312D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2D0B">
        <w:trPr>
          <w:trHeight w:hRule="exact" w:val="138"/>
        </w:trPr>
        <w:tc>
          <w:tcPr>
            <w:tcW w:w="2694" w:type="dxa"/>
          </w:tcPr>
          <w:p w:rsidR="00312D0B" w:rsidRDefault="00312D0B"/>
        </w:tc>
        <w:tc>
          <w:tcPr>
            <w:tcW w:w="7088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</w:tr>
      <w:tr w:rsidR="00312D0B" w:rsidRPr="00F1558B">
        <w:trPr>
          <w:trHeight w:hRule="exact" w:val="694"/>
        </w:trPr>
        <w:tc>
          <w:tcPr>
            <w:tcW w:w="2694" w:type="dxa"/>
          </w:tcPr>
          <w:p w:rsidR="00312D0B" w:rsidRDefault="00312D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12D0B" w:rsidRPr="00F1558B">
        <w:trPr>
          <w:trHeight w:hRule="exact" w:val="138"/>
        </w:trPr>
        <w:tc>
          <w:tcPr>
            <w:tcW w:w="269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13"/>
        </w:trPr>
        <w:tc>
          <w:tcPr>
            <w:tcW w:w="269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96"/>
        </w:trPr>
        <w:tc>
          <w:tcPr>
            <w:tcW w:w="269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  <w:proofErr w:type="gramEnd"/>
          </w:p>
        </w:tc>
      </w:tr>
      <w:tr w:rsidR="00312D0B" w:rsidRPr="00F1558B">
        <w:trPr>
          <w:trHeight w:hRule="exact" w:val="138"/>
        </w:trPr>
        <w:tc>
          <w:tcPr>
            <w:tcW w:w="269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2D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12D0B">
        <w:trPr>
          <w:trHeight w:hRule="exact" w:val="138"/>
        </w:trPr>
        <w:tc>
          <w:tcPr>
            <w:tcW w:w="2694" w:type="dxa"/>
          </w:tcPr>
          <w:p w:rsidR="00312D0B" w:rsidRDefault="00312D0B"/>
        </w:tc>
        <w:tc>
          <w:tcPr>
            <w:tcW w:w="7088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</w:tr>
      <w:tr w:rsidR="00312D0B" w:rsidRPr="00F155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  <w:proofErr w:type="gramEnd"/>
          </w:p>
        </w:tc>
      </w:tr>
      <w:tr w:rsidR="00312D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2D0B">
        <w:trPr>
          <w:trHeight w:hRule="exact" w:val="138"/>
        </w:trPr>
        <w:tc>
          <w:tcPr>
            <w:tcW w:w="2694" w:type="dxa"/>
          </w:tcPr>
          <w:p w:rsidR="00312D0B" w:rsidRDefault="00312D0B"/>
        </w:tc>
        <w:tc>
          <w:tcPr>
            <w:tcW w:w="7088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</w:tr>
      <w:tr w:rsidR="00312D0B" w:rsidRPr="00F1558B">
        <w:trPr>
          <w:trHeight w:hRule="exact" w:val="694"/>
        </w:trPr>
        <w:tc>
          <w:tcPr>
            <w:tcW w:w="2694" w:type="dxa"/>
          </w:tcPr>
          <w:p w:rsidR="00312D0B" w:rsidRDefault="00312D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12D0B" w:rsidRPr="00F1558B">
        <w:trPr>
          <w:trHeight w:hRule="exact" w:val="138"/>
        </w:trPr>
        <w:tc>
          <w:tcPr>
            <w:tcW w:w="269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13"/>
        </w:trPr>
        <w:tc>
          <w:tcPr>
            <w:tcW w:w="269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96"/>
        </w:trPr>
        <w:tc>
          <w:tcPr>
            <w:tcW w:w="269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  <w:proofErr w:type="gramEnd"/>
          </w:p>
        </w:tc>
      </w:tr>
      <w:tr w:rsidR="00312D0B" w:rsidRPr="00F1558B">
        <w:trPr>
          <w:trHeight w:hRule="exact" w:val="138"/>
        </w:trPr>
        <w:tc>
          <w:tcPr>
            <w:tcW w:w="269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2D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12D0B">
        <w:trPr>
          <w:trHeight w:hRule="exact" w:val="138"/>
        </w:trPr>
        <w:tc>
          <w:tcPr>
            <w:tcW w:w="2694" w:type="dxa"/>
          </w:tcPr>
          <w:p w:rsidR="00312D0B" w:rsidRDefault="00312D0B"/>
        </w:tc>
        <w:tc>
          <w:tcPr>
            <w:tcW w:w="7088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</w:tr>
      <w:tr w:rsidR="00312D0B" w:rsidRPr="00F155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  <w:proofErr w:type="gramEnd"/>
          </w:p>
        </w:tc>
      </w:tr>
      <w:tr w:rsidR="00312D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2D0B">
        <w:trPr>
          <w:trHeight w:hRule="exact" w:val="138"/>
        </w:trPr>
        <w:tc>
          <w:tcPr>
            <w:tcW w:w="2694" w:type="dxa"/>
          </w:tcPr>
          <w:p w:rsidR="00312D0B" w:rsidRDefault="00312D0B"/>
        </w:tc>
        <w:tc>
          <w:tcPr>
            <w:tcW w:w="7088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</w:tr>
      <w:tr w:rsidR="00312D0B" w:rsidRPr="00F1558B">
        <w:trPr>
          <w:trHeight w:hRule="exact" w:val="694"/>
        </w:trPr>
        <w:tc>
          <w:tcPr>
            <w:tcW w:w="2694" w:type="dxa"/>
          </w:tcPr>
          <w:p w:rsidR="00312D0B" w:rsidRDefault="00312D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12D0B" w:rsidRPr="00F1558B">
        <w:trPr>
          <w:trHeight w:hRule="exact" w:val="138"/>
        </w:trPr>
        <w:tc>
          <w:tcPr>
            <w:tcW w:w="269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13"/>
        </w:trPr>
        <w:tc>
          <w:tcPr>
            <w:tcW w:w="269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96"/>
        </w:trPr>
        <w:tc>
          <w:tcPr>
            <w:tcW w:w="269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  <w:proofErr w:type="gramEnd"/>
          </w:p>
        </w:tc>
      </w:tr>
      <w:tr w:rsidR="00312D0B" w:rsidRPr="00F1558B">
        <w:trPr>
          <w:trHeight w:hRule="exact" w:val="138"/>
        </w:trPr>
        <w:tc>
          <w:tcPr>
            <w:tcW w:w="269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2D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12D0B">
        <w:trPr>
          <w:trHeight w:hRule="exact" w:val="138"/>
        </w:trPr>
        <w:tc>
          <w:tcPr>
            <w:tcW w:w="2694" w:type="dxa"/>
          </w:tcPr>
          <w:p w:rsidR="00312D0B" w:rsidRDefault="00312D0B"/>
        </w:tc>
        <w:tc>
          <w:tcPr>
            <w:tcW w:w="7088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</w:tr>
      <w:tr w:rsidR="00312D0B" w:rsidRPr="00F155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  <w:proofErr w:type="gramEnd"/>
          </w:p>
        </w:tc>
      </w:tr>
      <w:tr w:rsidR="00312D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2D0B">
        <w:trPr>
          <w:trHeight w:hRule="exact" w:val="138"/>
        </w:trPr>
        <w:tc>
          <w:tcPr>
            <w:tcW w:w="2694" w:type="dxa"/>
          </w:tcPr>
          <w:p w:rsidR="00312D0B" w:rsidRDefault="00312D0B"/>
        </w:tc>
        <w:tc>
          <w:tcPr>
            <w:tcW w:w="7088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</w:tr>
      <w:tr w:rsidR="00312D0B" w:rsidRPr="00F1558B">
        <w:trPr>
          <w:trHeight w:hRule="exact" w:val="694"/>
        </w:trPr>
        <w:tc>
          <w:tcPr>
            <w:tcW w:w="2694" w:type="dxa"/>
          </w:tcPr>
          <w:p w:rsidR="00312D0B" w:rsidRDefault="00312D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312D0B" w:rsidRPr="00F1558B" w:rsidRDefault="00F1558B">
      <w:pPr>
        <w:rPr>
          <w:sz w:val="0"/>
          <w:szCs w:val="0"/>
          <w:lang w:val="ru-RU"/>
        </w:rPr>
      </w:pPr>
      <w:r w:rsidRPr="00F15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6"/>
        <w:gridCol w:w="143"/>
        <w:gridCol w:w="104"/>
        <w:gridCol w:w="192"/>
        <w:gridCol w:w="295"/>
        <w:gridCol w:w="484"/>
        <w:gridCol w:w="242"/>
        <w:gridCol w:w="242"/>
        <w:gridCol w:w="196"/>
        <w:gridCol w:w="288"/>
        <w:gridCol w:w="484"/>
        <w:gridCol w:w="484"/>
        <w:gridCol w:w="1997"/>
        <w:gridCol w:w="1804"/>
        <w:gridCol w:w="572"/>
        <w:gridCol w:w="279"/>
        <w:gridCol w:w="141"/>
      </w:tblGrid>
      <w:tr w:rsidR="00312D0B">
        <w:trPr>
          <w:trHeight w:hRule="exact" w:val="277"/>
        </w:trPr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04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12D0B">
        <w:trPr>
          <w:trHeight w:hRule="exact" w:val="277"/>
        </w:trPr>
        <w:tc>
          <w:tcPr>
            <w:tcW w:w="284" w:type="dxa"/>
          </w:tcPr>
          <w:p w:rsidR="00312D0B" w:rsidRDefault="00312D0B"/>
        </w:tc>
        <w:tc>
          <w:tcPr>
            <w:tcW w:w="1277" w:type="dxa"/>
          </w:tcPr>
          <w:p w:rsidR="00312D0B" w:rsidRDefault="00312D0B"/>
        </w:tc>
        <w:tc>
          <w:tcPr>
            <w:tcW w:w="472" w:type="dxa"/>
          </w:tcPr>
          <w:p w:rsidR="00312D0B" w:rsidRDefault="00312D0B"/>
        </w:tc>
        <w:tc>
          <w:tcPr>
            <w:tcW w:w="238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  <w:tc>
          <w:tcPr>
            <w:tcW w:w="93" w:type="dxa"/>
          </w:tcPr>
          <w:p w:rsidR="00312D0B" w:rsidRDefault="00312D0B"/>
        </w:tc>
        <w:tc>
          <w:tcPr>
            <w:tcW w:w="192" w:type="dxa"/>
          </w:tcPr>
          <w:p w:rsidR="00312D0B" w:rsidRDefault="00312D0B"/>
        </w:tc>
        <w:tc>
          <w:tcPr>
            <w:tcW w:w="285" w:type="dxa"/>
          </w:tcPr>
          <w:p w:rsidR="00312D0B" w:rsidRDefault="00312D0B"/>
        </w:tc>
        <w:tc>
          <w:tcPr>
            <w:tcW w:w="469" w:type="dxa"/>
          </w:tcPr>
          <w:p w:rsidR="00312D0B" w:rsidRDefault="00312D0B"/>
        </w:tc>
        <w:tc>
          <w:tcPr>
            <w:tcW w:w="242" w:type="dxa"/>
          </w:tcPr>
          <w:p w:rsidR="00312D0B" w:rsidRDefault="00312D0B"/>
        </w:tc>
        <w:tc>
          <w:tcPr>
            <w:tcW w:w="231" w:type="dxa"/>
          </w:tcPr>
          <w:p w:rsidR="00312D0B" w:rsidRDefault="00312D0B"/>
        </w:tc>
        <w:tc>
          <w:tcPr>
            <w:tcW w:w="196" w:type="dxa"/>
          </w:tcPr>
          <w:p w:rsidR="00312D0B" w:rsidRDefault="00312D0B"/>
        </w:tc>
        <w:tc>
          <w:tcPr>
            <w:tcW w:w="277" w:type="dxa"/>
          </w:tcPr>
          <w:p w:rsidR="00312D0B" w:rsidRDefault="00312D0B"/>
        </w:tc>
        <w:tc>
          <w:tcPr>
            <w:tcW w:w="472" w:type="dxa"/>
          </w:tcPr>
          <w:p w:rsidR="00312D0B" w:rsidRDefault="00312D0B"/>
        </w:tc>
        <w:tc>
          <w:tcPr>
            <w:tcW w:w="472" w:type="dxa"/>
          </w:tcPr>
          <w:p w:rsidR="00312D0B" w:rsidRDefault="00312D0B"/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 w:rsidRPr="00F1558B">
        <w:trPr>
          <w:trHeight w:hRule="exact" w:val="277"/>
        </w:trPr>
        <w:tc>
          <w:tcPr>
            <w:tcW w:w="10221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Теоретическая механика</w:t>
            </w:r>
          </w:p>
        </w:tc>
      </w:tr>
      <w:tr w:rsidR="00312D0B" w:rsidRPr="00F1558B">
        <w:trPr>
          <w:trHeight w:hRule="exact" w:val="694"/>
        </w:trPr>
        <w:tc>
          <w:tcPr>
            <w:tcW w:w="10221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27.03.2018 № 218</w:t>
            </w:r>
          </w:p>
        </w:tc>
      </w:tr>
      <w:tr w:rsidR="00312D0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138"/>
        </w:trPr>
        <w:tc>
          <w:tcPr>
            <w:tcW w:w="284" w:type="dxa"/>
          </w:tcPr>
          <w:p w:rsidR="00312D0B" w:rsidRDefault="00312D0B"/>
        </w:tc>
        <w:tc>
          <w:tcPr>
            <w:tcW w:w="1277" w:type="dxa"/>
          </w:tcPr>
          <w:p w:rsidR="00312D0B" w:rsidRDefault="00312D0B"/>
        </w:tc>
        <w:tc>
          <w:tcPr>
            <w:tcW w:w="472" w:type="dxa"/>
          </w:tcPr>
          <w:p w:rsidR="00312D0B" w:rsidRDefault="00312D0B"/>
        </w:tc>
        <w:tc>
          <w:tcPr>
            <w:tcW w:w="238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  <w:tc>
          <w:tcPr>
            <w:tcW w:w="93" w:type="dxa"/>
          </w:tcPr>
          <w:p w:rsidR="00312D0B" w:rsidRDefault="00312D0B"/>
        </w:tc>
        <w:tc>
          <w:tcPr>
            <w:tcW w:w="192" w:type="dxa"/>
          </w:tcPr>
          <w:p w:rsidR="00312D0B" w:rsidRDefault="00312D0B"/>
        </w:tc>
        <w:tc>
          <w:tcPr>
            <w:tcW w:w="285" w:type="dxa"/>
          </w:tcPr>
          <w:p w:rsidR="00312D0B" w:rsidRDefault="00312D0B"/>
        </w:tc>
        <w:tc>
          <w:tcPr>
            <w:tcW w:w="469" w:type="dxa"/>
          </w:tcPr>
          <w:p w:rsidR="00312D0B" w:rsidRDefault="00312D0B"/>
        </w:tc>
        <w:tc>
          <w:tcPr>
            <w:tcW w:w="242" w:type="dxa"/>
          </w:tcPr>
          <w:p w:rsidR="00312D0B" w:rsidRDefault="00312D0B"/>
        </w:tc>
        <w:tc>
          <w:tcPr>
            <w:tcW w:w="231" w:type="dxa"/>
          </w:tcPr>
          <w:p w:rsidR="00312D0B" w:rsidRDefault="00312D0B"/>
        </w:tc>
        <w:tc>
          <w:tcPr>
            <w:tcW w:w="196" w:type="dxa"/>
          </w:tcPr>
          <w:p w:rsidR="00312D0B" w:rsidRDefault="00312D0B"/>
        </w:tc>
        <w:tc>
          <w:tcPr>
            <w:tcW w:w="277" w:type="dxa"/>
          </w:tcPr>
          <w:p w:rsidR="00312D0B" w:rsidRDefault="00312D0B"/>
        </w:tc>
        <w:tc>
          <w:tcPr>
            <w:tcW w:w="472" w:type="dxa"/>
          </w:tcPr>
          <w:p w:rsidR="00312D0B" w:rsidRDefault="00312D0B"/>
        </w:tc>
        <w:tc>
          <w:tcPr>
            <w:tcW w:w="472" w:type="dxa"/>
          </w:tcPr>
          <w:p w:rsidR="00312D0B" w:rsidRDefault="00312D0B"/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284" w:type="dxa"/>
          </w:tcPr>
          <w:p w:rsidR="00312D0B" w:rsidRDefault="00312D0B"/>
        </w:tc>
        <w:tc>
          <w:tcPr>
            <w:tcW w:w="1277" w:type="dxa"/>
          </w:tcPr>
          <w:p w:rsidR="00312D0B" w:rsidRDefault="00312D0B"/>
        </w:tc>
        <w:tc>
          <w:tcPr>
            <w:tcW w:w="472" w:type="dxa"/>
          </w:tcPr>
          <w:p w:rsidR="00312D0B" w:rsidRDefault="00312D0B"/>
        </w:tc>
        <w:tc>
          <w:tcPr>
            <w:tcW w:w="238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  <w:tc>
          <w:tcPr>
            <w:tcW w:w="93" w:type="dxa"/>
          </w:tcPr>
          <w:p w:rsidR="00312D0B" w:rsidRDefault="00312D0B"/>
        </w:tc>
        <w:tc>
          <w:tcPr>
            <w:tcW w:w="192" w:type="dxa"/>
          </w:tcPr>
          <w:p w:rsidR="00312D0B" w:rsidRDefault="00312D0B"/>
        </w:tc>
        <w:tc>
          <w:tcPr>
            <w:tcW w:w="285" w:type="dxa"/>
          </w:tcPr>
          <w:p w:rsidR="00312D0B" w:rsidRDefault="00312D0B"/>
        </w:tc>
        <w:tc>
          <w:tcPr>
            <w:tcW w:w="469" w:type="dxa"/>
          </w:tcPr>
          <w:p w:rsidR="00312D0B" w:rsidRDefault="00312D0B"/>
        </w:tc>
        <w:tc>
          <w:tcPr>
            <w:tcW w:w="242" w:type="dxa"/>
          </w:tcPr>
          <w:p w:rsidR="00312D0B" w:rsidRDefault="00312D0B"/>
        </w:tc>
        <w:tc>
          <w:tcPr>
            <w:tcW w:w="231" w:type="dxa"/>
          </w:tcPr>
          <w:p w:rsidR="00312D0B" w:rsidRDefault="00312D0B"/>
        </w:tc>
        <w:tc>
          <w:tcPr>
            <w:tcW w:w="196" w:type="dxa"/>
          </w:tcPr>
          <w:p w:rsidR="00312D0B" w:rsidRDefault="00312D0B"/>
        </w:tc>
        <w:tc>
          <w:tcPr>
            <w:tcW w:w="277" w:type="dxa"/>
          </w:tcPr>
          <w:p w:rsidR="00312D0B" w:rsidRDefault="00312D0B"/>
        </w:tc>
        <w:tc>
          <w:tcPr>
            <w:tcW w:w="472" w:type="dxa"/>
          </w:tcPr>
          <w:p w:rsidR="00312D0B" w:rsidRDefault="00312D0B"/>
        </w:tc>
        <w:tc>
          <w:tcPr>
            <w:tcW w:w="472" w:type="dxa"/>
          </w:tcPr>
          <w:p w:rsidR="00312D0B" w:rsidRDefault="00312D0B"/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 w:rsidRPr="00F1558B">
        <w:trPr>
          <w:trHeight w:hRule="exact" w:val="833"/>
        </w:trPr>
        <w:tc>
          <w:tcPr>
            <w:tcW w:w="979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</w:t>
            </w: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138"/>
        </w:trPr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04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12D0B" w:rsidRDefault="00312D0B"/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ЗЕТ</w:t>
            </w:r>
          </w:p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738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231" w:type="dxa"/>
          </w:tcPr>
          <w:p w:rsidR="00312D0B" w:rsidRDefault="00312D0B"/>
        </w:tc>
        <w:tc>
          <w:tcPr>
            <w:tcW w:w="196" w:type="dxa"/>
          </w:tcPr>
          <w:p w:rsidR="00312D0B" w:rsidRDefault="00312D0B"/>
        </w:tc>
        <w:tc>
          <w:tcPr>
            <w:tcW w:w="596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284" w:type="dxa"/>
          </w:tcPr>
          <w:p w:rsidR="00312D0B" w:rsidRDefault="00312D0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312D0B" w:rsidRDefault="00312D0B"/>
        </w:tc>
        <w:tc>
          <w:tcPr>
            <w:tcW w:w="242" w:type="dxa"/>
          </w:tcPr>
          <w:p w:rsidR="00312D0B" w:rsidRDefault="00312D0B"/>
        </w:tc>
        <w:tc>
          <w:tcPr>
            <w:tcW w:w="231" w:type="dxa"/>
          </w:tcPr>
          <w:p w:rsidR="00312D0B" w:rsidRDefault="00312D0B"/>
        </w:tc>
        <w:tc>
          <w:tcPr>
            <w:tcW w:w="196" w:type="dxa"/>
          </w:tcPr>
          <w:p w:rsidR="00312D0B" w:rsidRDefault="00312D0B"/>
        </w:tc>
        <w:tc>
          <w:tcPr>
            <w:tcW w:w="5968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(семестр)     4</w:t>
            </w:r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3</w:t>
            </w:r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2</w:t>
            </w:r>
          </w:p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(2),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(2),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(2)</w:t>
            </w:r>
          </w:p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284" w:type="dxa"/>
          </w:tcPr>
          <w:p w:rsidR="00312D0B" w:rsidRDefault="00312D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231" w:type="dxa"/>
          </w:tcPr>
          <w:p w:rsidR="00312D0B" w:rsidRDefault="00312D0B"/>
        </w:tc>
        <w:tc>
          <w:tcPr>
            <w:tcW w:w="196" w:type="dxa"/>
          </w:tcPr>
          <w:p w:rsidR="00312D0B" w:rsidRDefault="00312D0B"/>
        </w:tc>
        <w:tc>
          <w:tcPr>
            <w:tcW w:w="5968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284" w:type="dxa"/>
          </w:tcPr>
          <w:p w:rsidR="00312D0B" w:rsidRDefault="00312D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231" w:type="dxa"/>
          </w:tcPr>
          <w:p w:rsidR="00312D0B" w:rsidRDefault="00312D0B"/>
        </w:tc>
        <w:tc>
          <w:tcPr>
            <w:tcW w:w="196" w:type="dxa"/>
          </w:tcPr>
          <w:p w:rsidR="00312D0B" w:rsidRDefault="00312D0B"/>
        </w:tc>
        <w:tc>
          <w:tcPr>
            <w:tcW w:w="5968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284" w:type="dxa"/>
          </w:tcPr>
          <w:p w:rsidR="00312D0B" w:rsidRDefault="00312D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312D0B" w:rsidRDefault="00312D0B"/>
        </w:tc>
        <w:tc>
          <w:tcPr>
            <w:tcW w:w="196" w:type="dxa"/>
          </w:tcPr>
          <w:p w:rsidR="00312D0B" w:rsidRDefault="00312D0B"/>
        </w:tc>
        <w:tc>
          <w:tcPr>
            <w:tcW w:w="5968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 w:rsidRPr="00F1558B">
        <w:trPr>
          <w:trHeight w:hRule="exact" w:val="138"/>
        </w:trPr>
        <w:tc>
          <w:tcPr>
            <w:tcW w:w="10079" w:type="dxa"/>
            <w:gridSpan w:val="1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558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138"/>
        </w:trPr>
        <w:tc>
          <w:tcPr>
            <w:tcW w:w="10079" w:type="dxa"/>
            <w:gridSpan w:val="1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04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312D0B"/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312D0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312D0B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312D0B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312D0B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312D0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312D0B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204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284" w:type="dxa"/>
          </w:tcPr>
          <w:p w:rsidR="00312D0B" w:rsidRDefault="00312D0B"/>
        </w:tc>
        <w:tc>
          <w:tcPr>
            <w:tcW w:w="143" w:type="dxa"/>
          </w:tcPr>
          <w:p w:rsidR="00312D0B" w:rsidRDefault="00312D0B"/>
        </w:tc>
      </w:tr>
    </w:tbl>
    <w:p w:rsidR="00312D0B" w:rsidRDefault="00F1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10"/>
        <w:gridCol w:w="2464"/>
        <w:gridCol w:w="962"/>
        <w:gridCol w:w="695"/>
        <w:gridCol w:w="1113"/>
        <w:gridCol w:w="1249"/>
        <w:gridCol w:w="681"/>
        <w:gridCol w:w="396"/>
        <w:gridCol w:w="979"/>
      </w:tblGrid>
      <w:tr w:rsidR="00312D0B">
        <w:trPr>
          <w:trHeight w:hRule="exact" w:val="416"/>
        </w:trPr>
        <w:tc>
          <w:tcPr>
            <w:tcW w:w="766" w:type="dxa"/>
          </w:tcPr>
          <w:p w:rsidR="00312D0B" w:rsidRDefault="00312D0B"/>
        </w:tc>
        <w:tc>
          <w:tcPr>
            <w:tcW w:w="228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2836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135" w:type="dxa"/>
          </w:tcPr>
          <w:p w:rsidR="00312D0B" w:rsidRDefault="00312D0B"/>
        </w:tc>
        <w:tc>
          <w:tcPr>
            <w:tcW w:w="1277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12D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12D0B" w:rsidRPr="00F1558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Статика: реакция связей, условия равновесия плоской и пространственной систем сил, теория пар сил; кинематика: кинематические характеристики точки,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движение точки, частные и общий случаи движения твердого тела; динамика: дифференциальные уравнения движения точки в инерциальной и неинерциальной системах отсчета, общие теоремы динамики, аналитическая динамика, теория удара.</w:t>
            </w:r>
            <w:proofErr w:type="gramEnd"/>
          </w:p>
        </w:tc>
      </w:tr>
      <w:tr w:rsidR="00312D0B" w:rsidRPr="00F1558B">
        <w:trPr>
          <w:trHeight w:hRule="exact" w:val="277"/>
        </w:trPr>
        <w:tc>
          <w:tcPr>
            <w:tcW w:w="76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</w:t>
            </w: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 В СТРУКТУРЕ ОБРАЗОВАТЕЛЬНОЙ ПРОГРАММЫ</w:t>
            </w:r>
          </w:p>
        </w:tc>
      </w:tr>
      <w:tr w:rsidR="00312D0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Б1.О.1.08</w:t>
            </w:r>
          </w:p>
        </w:tc>
      </w:tr>
      <w:tr w:rsidR="00312D0B" w:rsidRPr="00F1558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12D0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312D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312D0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312D0B" w:rsidRPr="00F1558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</w:t>
            </w: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которых освоение данной дисциплины (модуля) необходимо как предшествующее:</w:t>
            </w:r>
          </w:p>
        </w:tc>
      </w:tr>
      <w:tr w:rsidR="00312D0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312D0B" w:rsidRPr="00F155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Строительные конструкции и архитектура транспортных сооружений</w:t>
            </w:r>
          </w:p>
        </w:tc>
      </w:tr>
      <w:tr w:rsidR="00312D0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312D0B" w:rsidRPr="00F155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и фундаменты транспортных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сооружений</w:t>
            </w:r>
          </w:p>
        </w:tc>
      </w:tr>
      <w:tr w:rsidR="00312D0B" w:rsidRPr="00F1558B">
        <w:trPr>
          <w:trHeight w:hRule="exact" w:val="189"/>
        </w:trPr>
        <w:tc>
          <w:tcPr>
            <w:tcW w:w="76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12D0B" w:rsidRPr="00F1558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</w:t>
            </w: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использованием методов естественных наук, математического анализа и моделирования</w:t>
            </w:r>
          </w:p>
        </w:tc>
      </w:tr>
      <w:tr w:rsidR="00312D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D0B" w:rsidRPr="00F155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формулировки основных понятий, аксиом и теорем теоретической механики, границы их применимости</w:t>
            </w:r>
          </w:p>
        </w:tc>
      </w:tr>
      <w:tr w:rsidR="00312D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D0B" w:rsidRPr="00F1558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понятия и теоремы теоретической механик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 решении  типовых учебных и прикладных задач профессиональной направленности</w:t>
            </w:r>
          </w:p>
        </w:tc>
      </w:tr>
      <w:tr w:rsidR="00312D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D0B" w:rsidRPr="00F1558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практического применения различных понятий и теорем теоретической механики, методами математического описания механических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являний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процессов,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определяющих принципы работы различных технических устройств</w:t>
            </w:r>
          </w:p>
        </w:tc>
      </w:tr>
      <w:tr w:rsidR="00312D0B" w:rsidRPr="00F1558B">
        <w:trPr>
          <w:trHeight w:hRule="exact" w:val="138"/>
        </w:trPr>
        <w:tc>
          <w:tcPr>
            <w:tcW w:w="76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12D0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12D0B">
        <w:trPr>
          <w:trHeight w:hRule="exact" w:val="14"/>
        </w:trPr>
        <w:tc>
          <w:tcPr>
            <w:tcW w:w="766" w:type="dxa"/>
          </w:tcPr>
          <w:p w:rsidR="00312D0B" w:rsidRDefault="00312D0B"/>
        </w:tc>
        <w:tc>
          <w:tcPr>
            <w:tcW w:w="228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2836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135" w:type="dxa"/>
          </w:tcPr>
          <w:p w:rsidR="00312D0B" w:rsidRDefault="00312D0B"/>
        </w:tc>
        <w:tc>
          <w:tcPr>
            <w:tcW w:w="1277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статики: абсолютно твердое тело, сила, эквивалентные и уравновешенные системы сил,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равнодействующая, силы внешние и внутренние. Исходные положения /аксиомы/ статики. Связи и реакции связей. Основные виды связей и их реакции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сходящихся сил. Задачи № 1- 3 /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статики: абсолютно твердое тело, сила, эквивалентные и уравновешенные системы сил, равнодействующая, силы внешние и внутренние. Исходные положения /аксиомы/ статики. Связи и реакции связей. Основные виды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связей и их реакции  /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</w:tbl>
    <w:p w:rsidR="00312D0B" w:rsidRDefault="00F1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46"/>
        <w:gridCol w:w="911"/>
        <w:gridCol w:w="659"/>
        <w:gridCol w:w="1090"/>
        <w:gridCol w:w="1234"/>
        <w:gridCol w:w="659"/>
        <w:gridCol w:w="410"/>
        <w:gridCol w:w="992"/>
      </w:tblGrid>
      <w:tr w:rsidR="00312D0B">
        <w:trPr>
          <w:trHeight w:hRule="exact" w:val="416"/>
        </w:trPr>
        <w:tc>
          <w:tcPr>
            <w:tcW w:w="993" w:type="dxa"/>
          </w:tcPr>
          <w:p w:rsidR="00312D0B" w:rsidRDefault="00312D0B"/>
        </w:tc>
        <w:tc>
          <w:tcPr>
            <w:tcW w:w="3545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135" w:type="dxa"/>
          </w:tcPr>
          <w:p w:rsidR="00312D0B" w:rsidRDefault="00312D0B"/>
        </w:tc>
        <w:tc>
          <w:tcPr>
            <w:tcW w:w="1277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12D0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сходящихся сил. Геометрический и аналитический способы сложения сил. Геометрические и аналитические условия равновесия сходящихся сил. Момент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 относительно центра /точки/ как вектор. Алгебраическое значение момента силы относительно центра. Свойства момента силы относительно центра.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сходящихся сил. Задачи № 4- 6 /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12D0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сходящихся сил. Геометрический и аналитический способы сложения сил. Геометрические и аналитические условия равновесия сходящихся сил. Момент силы относительно центра /точки/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вектор. Алгебраическое значение момента силы относительно центра. Свойства момента силы относительно центра. /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паре сил. Момент пары сил как вектор. Теорема об эквивалентности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пар. Сложение пар сил, на плоскости и произвольно расположенных в пространстве.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Равновесие системы сходящихся сил. /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паре сил. Момент пары сил как вектор. Теорема об эквивалентности пар. Сложение пар сил, на плоскости и произвольно расположенных в пространстве.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о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приведении силы к центру. Приведение  произвольной плоской системы сил к центру. Главный вектор и главный момент системы сил. Возможные случаи приведения плоской системы сил к центру. Теорема Вариньона о равнодействующей. Различные виды условий равновесия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плоской системы сил.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:rsidR="00312D0B" w:rsidRDefault="00F1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46"/>
        <w:gridCol w:w="911"/>
        <w:gridCol w:w="659"/>
        <w:gridCol w:w="1090"/>
        <w:gridCol w:w="1234"/>
        <w:gridCol w:w="659"/>
        <w:gridCol w:w="410"/>
        <w:gridCol w:w="992"/>
      </w:tblGrid>
      <w:tr w:rsidR="00312D0B">
        <w:trPr>
          <w:trHeight w:hRule="exact" w:val="416"/>
        </w:trPr>
        <w:tc>
          <w:tcPr>
            <w:tcW w:w="993" w:type="dxa"/>
          </w:tcPr>
          <w:p w:rsidR="00312D0B" w:rsidRDefault="00312D0B"/>
        </w:tc>
        <w:tc>
          <w:tcPr>
            <w:tcW w:w="3545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135" w:type="dxa"/>
          </w:tcPr>
          <w:p w:rsidR="00312D0B" w:rsidRDefault="00312D0B"/>
        </w:tc>
        <w:tc>
          <w:tcPr>
            <w:tcW w:w="1277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12D0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о приведении силы к центру. Приведение  произвольной плоской системы сил к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центру. Главный вектор и главный момент системы сил. Возможные случаи приведения плоской системы сил к центру. Теорема Вариньона о равнодействующей. Различные виды условий равновесия плоской системы сил. /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Произвольная пространственная система сил. Момент силы относительно оси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.; 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Главный вектор и главный момент произвольной пространственной системы сил. Возможные случаи приведения произвольной пространственной системы сил к простейшему виду.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Вариньона о равнодействующей. Инварианты статики. Аналитические условия равновесия системы сил, произвольно расположенных в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случай параллельных сил.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Равновесие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пространственной системы сил. /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Произвольная пространственная система сил. Момент силы относительно оси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.; 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Главный вектор и главный момент произвольной пространственной системы сил. Возможные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случаи приведения произвольной пространственной системы сил к простейшему виду. Теорема Вариньона о равнодействующей. Инварианты статики. Аналитические условия равновесия системы сил, произвольно расположенных в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случай параллельных сил. /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ферме. Статически определенные и статически неопределенные задачи статики. Статически определяемые и статически неопределяемые системы (фермы). Определение усилий в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стержнях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плоской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фермы способом вырезания узлов и способом сечений.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ферме. Статически определенные и статически неопределенные задачи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статики. Статически определяемые и статически неопределяемые системы (фермы). Определение усилий в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стержнях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плоской фермы способом вырезания узлов и способом сечений. /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</w:tbl>
    <w:p w:rsidR="00312D0B" w:rsidRDefault="00F1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73"/>
        <w:gridCol w:w="923"/>
        <w:gridCol w:w="667"/>
        <w:gridCol w:w="1097"/>
        <w:gridCol w:w="1241"/>
        <w:gridCol w:w="667"/>
        <w:gridCol w:w="384"/>
        <w:gridCol w:w="940"/>
      </w:tblGrid>
      <w:tr w:rsidR="00312D0B">
        <w:trPr>
          <w:trHeight w:hRule="exact" w:val="416"/>
        </w:trPr>
        <w:tc>
          <w:tcPr>
            <w:tcW w:w="993" w:type="dxa"/>
          </w:tcPr>
          <w:p w:rsidR="00312D0B" w:rsidRDefault="00312D0B"/>
        </w:tc>
        <w:tc>
          <w:tcPr>
            <w:tcW w:w="3545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135" w:type="dxa"/>
          </w:tcPr>
          <w:p w:rsidR="00312D0B" w:rsidRDefault="00312D0B"/>
        </w:tc>
        <w:tc>
          <w:tcPr>
            <w:tcW w:w="1277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12D0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Равновесие при наличии трения. Трение скольжения при покое (сцепление) и при движении. Коэффициент трения. Угол и конус трения. Область равновесия. Трение качения; коэффициент трения качения.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Равновесие тел при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наличии трения. /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Равновесие при наличии трения. Трение скольжения при покое (сцепление) и при движении. Коэффициент трения. Угол и конус трения. Область равновесия. Трение качения;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коэффициент трения качения. /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 параллельных сил и центр тяжести. Приведение системы параллельных сил к равнодействующей. Центр параллельных сил. Формулы для радиус-вектора и координат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центра параллельных сил. Центр тяжести твердого тела; центр тяжести объема, площади и линии.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тяжести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центра тяжести плоских тел.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 параллельных сил и центр тяжести. Приведение системы параллельных сил к равнодействующей. Центр параллельных сил. Формулы для радиус-вектора и координат центра параллельных сил. Центр тяжести твердого тела; центр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тяжести объема, площади и линии.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тяжести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Кинематика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Пространство и время в классической механике. Относительность механического движения. Системы отсчета. Задачи кинематики. Способы задания движения точки. Векторный способ задания движения точки.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Векторы скорости и ускорения точки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одограф скорости). Координатный способ задания движения точки. Определение траектории точки по уравнениям ее движения. Определение скорости и ускорения точки.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:rsidR="00312D0B" w:rsidRDefault="00F1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60"/>
        <w:gridCol w:w="927"/>
        <w:gridCol w:w="670"/>
        <w:gridCol w:w="1100"/>
        <w:gridCol w:w="1244"/>
        <w:gridCol w:w="670"/>
        <w:gridCol w:w="386"/>
        <w:gridCol w:w="943"/>
      </w:tblGrid>
      <w:tr w:rsidR="00312D0B">
        <w:trPr>
          <w:trHeight w:hRule="exact" w:val="416"/>
        </w:trPr>
        <w:tc>
          <w:tcPr>
            <w:tcW w:w="993" w:type="dxa"/>
          </w:tcPr>
          <w:p w:rsidR="00312D0B" w:rsidRDefault="00312D0B"/>
        </w:tc>
        <w:tc>
          <w:tcPr>
            <w:tcW w:w="3545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135" w:type="dxa"/>
          </w:tcPr>
          <w:p w:rsidR="00312D0B" w:rsidRDefault="00312D0B"/>
        </w:tc>
        <w:tc>
          <w:tcPr>
            <w:tcW w:w="1277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Координатный способ задания движения точки. Определение основных кинематических характеристик движения точки. /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Пространство и время в классической механике. Относительность механического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движения. Системы отсчета. Задачи кинематики. Способы задания движения точки. Векторный способ задания движения точки. Векторы скорости и ускорения точки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одограф скорости). Координатный способ задания движения точки. Определение траектории точки по урав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нениям ее движения. Определение скорости и ускорения точки. /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Естественные оси координат. Естественный способ задания движения точки; скорость и ускорение точки в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проекциях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естественные оси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координат, касательное и нормальное ускорение точки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Естественные оси координат. Определение основных кинематических характеристик движения точки /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Естественные оси координат. Естественный способ задания движения точки; скорость и ускорение точки в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проекциях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естественные оси координат, касательное и нормальное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уско-рение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Поступательное движение твердого тела.</w:t>
            </w:r>
          </w:p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Вращение твердого тела вокруг неподвижной оси. Уравнение вращательного движения тела. Угловая скорость и угловое ускорение тела. Скорость и ускорение точки твердого тела, вращающегося вокруг неподвижной оси.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ускорения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12D0B" w:rsidRDefault="00312D0B">
            <w:pPr>
              <w:spacing w:after="0" w:line="240" w:lineRule="auto"/>
              <w:rPr>
                <w:sz w:val="19"/>
                <w:szCs w:val="19"/>
              </w:rPr>
            </w:pPr>
          </w:p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Поступательное движение твердого тела. Определение угловой скорости и углового ускорения тела при вращении тела вокруг неподвижной оси.</w:t>
            </w:r>
          </w:p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12D0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Поступательное движение твердого тела.</w:t>
            </w:r>
          </w:p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Вращение твердого тела вокруг неподвижной оси. Уравнение вращательного движения тела. Угловая скорость и угловое ускорение тела. Скорость и ускорение точки твердого тела, вращающегося вокруг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неподвижной оси.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ускорения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</w:tbl>
    <w:p w:rsidR="00312D0B" w:rsidRDefault="00F1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365"/>
        <w:gridCol w:w="916"/>
        <w:gridCol w:w="662"/>
        <w:gridCol w:w="1093"/>
        <w:gridCol w:w="1237"/>
        <w:gridCol w:w="662"/>
        <w:gridCol w:w="397"/>
        <w:gridCol w:w="966"/>
      </w:tblGrid>
      <w:tr w:rsidR="00312D0B">
        <w:trPr>
          <w:trHeight w:hRule="exact" w:val="416"/>
        </w:trPr>
        <w:tc>
          <w:tcPr>
            <w:tcW w:w="993" w:type="dxa"/>
          </w:tcPr>
          <w:p w:rsidR="00312D0B" w:rsidRDefault="00312D0B"/>
        </w:tc>
        <w:tc>
          <w:tcPr>
            <w:tcW w:w="3545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135" w:type="dxa"/>
          </w:tcPr>
          <w:p w:rsidR="00312D0B" w:rsidRDefault="00312D0B"/>
        </w:tc>
        <w:tc>
          <w:tcPr>
            <w:tcW w:w="1277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12D0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Плоскопараллельное движение твердого тела и движение плоской фигуры в ее плоскости. Уравнения движения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плоской фигуры.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движения плоской фигуры на поступательное вместе с полюсом и вращательное вокруг полюса.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Независимость угловой скорости и углового ускорения от выбора полюса. Определение скорости любой точки фигуры.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фигуры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Плоскопараллельное движение твердого тела и движение плоской фигуры в ее плоскости.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Плоскопараллельное движение твердого тела и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движение плоской фигуры в ее плоскости. Уравнения движения плоской фигуры.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движения плоской фигуры на поступательное вместе с полюсом и вращательное вокруг полюса.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Независимость угловой скорости и углового ускорения от выбора полюса. Определение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скорости любой точки фигуры.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фигуры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Мгновенный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скоростей и мгновенный центр вращения. Определение скоростей точек плоской фигуры с помощью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мгновенного центра скоростей. Определение ускорения любой точки плоской фигуры как геометрической суммы ускорения полюса и ускорения этой точки при вращении фигуры вокруг полюса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гновенный центр ускорений).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Мгновенный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скоростей и мгновенный центр вращения. Определение скоростей точек плоской фигуры с помощью мгновенного центра скоростей. Определение ускорения любой точки плоской фигуры как геометрической суммы ускорения полюса и ускорения этой точки при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вращении фигуры вокруг полюса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гновенный центр ускорений). /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Мгновенный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скоростей и мгновенный центр вращения. /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Эйлеровы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углы. Уравнения движения твердого тела вокруг неподвижной точки. Скорости и ускорения точек тела. Мгновенная ось вращения тела.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Эйлеровы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углы. Уравнения движения твердого тела вокруг неподвижной точки. Скорости и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ускорения точек тела. Мгновенная ось вращения тела. /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</w:t>
            </w:r>
            <w:proofErr w:type="spellEnd"/>
          </w:p>
        </w:tc>
      </w:tr>
    </w:tbl>
    <w:p w:rsidR="00312D0B" w:rsidRDefault="00F1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61"/>
        <w:gridCol w:w="918"/>
        <w:gridCol w:w="664"/>
        <w:gridCol w:w="1094"/>
        <w:gridCol w:w="1238"/>
        <w:gridCol w:w="664"/>
        <w:gridCol w:w="395"/>
        <w:gridCol w:w="962"/>
      </w:tblGrid>
      <w:tr w:rsidR="00312D0B">
        <w:trPr>
          <w:trHeight w:hRule="exact" w:val="416"/>
        </w:trPr>
        <w:tc>
          <w:tcPr>
            <w:tcW w:w="993" w:type="dxa"/>
          </w:tcPr>
          <w:p w:rsidR="00312D0B" w:rsidRDefault="00312D0B"/>
        </w:tc>
        <w:tc>
          <w:tcPr>
            <w:tcW w:w="3545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135" w:type="dxa"/>
          </w:tcPr>
          <w:p w:rsidR="00312D0B" w:rsidRDefault="00312D0B"/>
        </w:tc>
        <w:tc>
          <w:tcPr>
            <w:tcW w:w="1277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Эйлеровы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углы. Уравнения движения твердого тела вокруг неподвижной точки. Скорости и ускорения точек тела.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Мгновенная ось вращения тела. /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Сложное движение точки. Абсолютное и относительное движение точки; переносное движение.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Сложное движение точки. Теорема о сложении скоростей.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Сложное движение точки. Абсолютное и относительное движение точки; переносное движение.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Модуль и направление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кориолисова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ускорения. Случай поступательного переносного движения. Сложное движение твердого тела. Случай сложения вращения тела вокруг пересекающихся осей. Мгновенная ось вращения.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Кориолиса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Модуль и направление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кориолисова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ускорения. Случай поступательного переносного движения. Сложное движение твердого тела. Случай сложения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вращения тела вокруг пересекающихся осей. Мгновенная ось вращения. /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механики. Дифференциальные уравнения движения материальной точки. Две основные задачи динамики материальной точки. Теоремы об изменении количества движения материальной точки. Теорема об изменении кинетического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момента материальной точки.  Теорема об изменении кинетической энергии материальной точки.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Динамика материальной точки. Две основные задачи динамики материальной точки.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312D0B" w:rsidRDefault="00F1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46"/>
        <w:gridCol w:w="911"/>
        <w:gridCol w:w="659"/>
        <w:gridCol w:w="1090"/>
        <w:gridCol w:w="1234"/>
        <w:gridCol w:w="659"/>
        <w:gridCol w:w="410"/>
        <w:gridCol w:w="992"/>
      </w:tblGrid>
      <w:tr w:rsidR="00312D0B">
        <w:trPr>
          <w:trHeight w:hRule="exact" w:val="416"/>
        </w:trPr>
        <w:tc>
          <w:tcPr>
            <w:tcW w:w="993" w:type="dxa"/>
          </w:tcPr>
          <w:p w:rsidR="00312D0B" w:rsidRDefault="00312D0B"/>
        </w:tc>
        <w:tc>
          <w:tcPr>
            <w:tcW w:w="3545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135" w:type="dxa"/>
          </w:tcPr>
          <w:p w:rsidR="00312D0B" w:rsidRDefault="00312D0B"/>
        </w:tc>
        <w:tc>
          <w:tcPr>
            <w:tcW w:w="1277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12D0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механики. Дифференциальные уравнения движения материальной точки. Две основные задачи динамики материальной точки. Теоремы об изменении количества движения материальной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точки. Теорема об изменении кинетического момента материальной точки.  Теорема об изменении кинетической энергии материальной точки.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Свободные, затухающие и вынужденные колебания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материальной точки.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Резонанс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Свободные, затухающие и вынужденные колебания материальной точки.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Резонанс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Свободные, затухающие и вынужденные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колебания материальной точки.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Резонанс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о движении центра масс механической системы. Теоремы об изменении количества движения механической системы. Теорема об изменении кинетического момента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механической системы. Теорема об изменении кинетической энергии механической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инерции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теоремы динамики механической системы.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о движении центра масс механической системы. Теоремы об изменении количества движения механической системы. Теорема об изменении кинетического момента механической системы. Теорема об изменении кинетической энергии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инерции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Приведение сил инерции твердого тела к центру. Определение динамических реакций при вращении твердого тела вокруг неподвижной оси.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вращательного движения твердого тела. /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Приведение сил инерции твердого тела к центру. Определение динамических реакций при вращении твердого тела вокруг неподвижной оси.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</w:tbl>
    <w:p w:rsidR="00312D0B" w:rsidRDefault="00F1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52"/>
        <w:gridCol w:w="927"/>
        <w:gridCol w:w="670"/>
        <w:gridCol w:w="1100"/>
        <w:gridCol w:w="1244"/>
        <w:gridCol w:w="670"/>
        <w:gridCol w:w="386"/>
        <w:gridCol w:w="943"/>
      </w:tblGrid>
      <w:tr w:rsidR="00312D0B">
        <w:trPr>
          <w:trHeight w:hRule="exact" w:val="416"/>
        </w:trPr>
        <w:tc>
          <w:tcPr>
            <w:tcW w:w="993" w:type="dxa"/>
          </w:tcPr>
          <w:p w:rsidR="00312D0B" w:rsidRDefault="00312D0B"/>
        </w:tc>
        <w:tc>
          <w:tcPr>
            <w:tcW w:w="3545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135" w:type="dxa"/>
          </w:tcPr>
          <w:p w:rsidR="00312D0B" w:rsidRDefault="00312D0B"/>
        </w:tc>
        <w:tc>
          <w:tcPr>
            <w:tcW w:w="1277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12D0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связей. Понятие о возможных перемещениях механической системы. Идеальные связи. Число степеней свободы. Применение принципа возможных перемещений для определения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реакций связей.</w:t>
            </w:r>
          </w:p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связей. Понятие о возможных перемещениях механической системы. Идеальные связи. Число степеней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свободы. Применение принципа возможных перемещений для определения реакций связей.</w:t>
            </w:r>
          </w:p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Даламбера – Лагранжа. Обобщенные координаты системы. Обобщенные силы, способы их вычисления.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Даламбера – Лагранжа. Условия равновесия системы в обобщенных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координатах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Даламбера – Лагранжа.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Обобщенные координаты системы. Обобщенные силы, способы их вычисления.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(Уравнение Лагранжа второго рода). Понятие о потенциальном силовом поле.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Потенциальная энергия механической системы. Уравнения Лагранжа для консервативных систем.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Лагранжа второго рода. /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Л2.2Л3.1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(Уравнение Лагранжа второго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рода). Понятие о потенциальном силовом поле. Потенциальная энергия механической системы. Уравнения Лагранжа для консервативных систем.  /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Л2.2Л3.1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удара. Основное уравнение теории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удара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еорема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изменении момента количества движения при ударе.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Упругий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нупругий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удары точки о неподвижную поверхность. Изменение кинетической энергии точки при ударе (теорема Карно).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</w:tbl>
    <w:p w:rsidR="00312D0B" w:rsidRDefault="00F1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9"/>
        <w:gridCol w:w="1619"/>
        <w:gridCol w:w="1666"/>
        <w:gridCol w:w="890"/>
        <w:gridCol w:w="659"/>
        <w:gridCol w:w="1077"/>
        <w:gridCol w:w="686"/>
        <w:gridCol w:w="580"/>
        <w:gridCol w:w="723"/>
        <w:gridCol w:w="415"/>
        <w:gridCol w:w="993"/>
      </w:tblGrid>
      <w:tr w:rsidR="00312D0B">
        <w:trPr>
          <w:trHeight w:hRule="exact" w:val="416"/>
        </w:trPr>
        <w:tc>
          <w:tcPr>
            <w:tcW w:w="710" w:type="dxa"/>
          </w:tcPr>
          <w:p w:rsidR="00312D0B" w:rsidRDefault="00312D0B"/>
        </w:tc>
        <w:tc>
          <w:tcPr>
            <w:tcW w:w="285" w:type="dxa"/>
          </w:tcPr>
          <w:p w:rsidR="00312D0B" w:rsidRDefault="00312D0B"/>
        </w:tc>
        <w:tc>
          <w:tcPr>
            <w:tcW w:w="170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135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312D0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Движение тела при ударе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удара. Основное уравнение теории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удара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еорема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 изменении момента количества движения при ударе.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Упругий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нупругий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удары точки о неподвижную поверхность. Изменение кинетической энергии точки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ударе (теорема Карно). /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Л2.2Л3.1</w:t>
            </w:r>
          </w:p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</w:tr>
      <w:tr w:rsidR="00312D0B">
        <w:trPr>
          <w:trHeight w:hRule="exact" w:val="277"/>
        </w:trPr>
        <w:tc>
          <w:tcPr>
            <w:tcW w:w="710" w:type="dxa"/>
          </w:tcPr>
          <w:p w:rsidR="00312D0B" w:rsidRDefault="00312D0B"/>
        </w:tc>
        <w:tc>
          <w:tcPr>
            <w:tcW w:w="285" w:type="dxa"/>
          </w:tcPr>
          <w:p w:rsidR="00312D0B" w:rsidRDefault="00312D0B"/>
        </w:tc>
        <w:tc>
          <w:tcPr>
            <w:tcW w:w="170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135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</w:tr>
      <w:tr w:rsidR="00312D0B" w:rsidRPr="00F1558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312D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12D0B">
        <w:trPr>
          <w:trHeight w:hRule="exact" w:val="277"/>
        </w:trPr>
        <w:tc>
          <w:tcPr>
            <w:tcW w:w="710" w:type="dxa"/>
          </w:tcPr>
          <w:p w:rsidR="00312D0B" w:rsidRDefault="00312D0B"/>
        </w:tc>
        <w:tc>
          <w:tcPr>
            <w:tcW w:w="285" w:type="dxa"/>
          </w:tcPr>
          <w:p w:rsidR="00312D0B" w:rsidRDefault="00312D0B"/>
        </w:tc>
        <w:tc>
          <w:tcPr>
            <w:tcW w:w="1702" w:type="dxa"/>
          </w:tcPr>
          <w:p w:rsidR="00312D0B" w:rsidRDefault="00312D0B"/>
        </w:tc>
        <w:tc>
          <w:tcPr>
            <w:tcW w:w="1844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1135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568" w:type="dxa"/>
          </w:tcPr>
          <w:p w:rsidR="00312D0B" w:rsidRDefault="00312D0B"/>
        </w:tc>
        <w:tc>
          <w:tcPr>
            <w:tcW w:w="710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993" w:type="dxa"/>
          </w:tcPr>
          <w:p w:rsidR="00312D0B" w:rsidRDefault="00312D0B"/>
        </w:tc>
      </w:tr>
      <w:tr w:rsidR="00312D0B" w:rsidRPr="00F1558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12D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2D0B" w:rsidRPr="00F1558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312D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2D0B" w:rsidRPr="00F1558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Мещеряков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м.: ФГБОУ "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2012,</w:t>
            </w:r>
          </w:p>
        </w:tc>
      </w:tr>
      <w:tr w:rsidR="00312D0B" w:rsidRPr="00F1558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механика.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Сборник задач: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=487544</w:t>
            </w:r>
          </w:p>
        </w:tc>
      </w:tr>
      <w:tr w:rsidR="00312D0B" w:rsidRPr="00F1558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задач по теоретической механике: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=493434</w:t>
            </w:r>
          </w:p>
        </w:tc>
      </w:tr>
      <w:tr w:rsidR="00312D0B" w:rsidRPr="00F1558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Решебник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Теоретическая механика: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Издательская  фирма "Физико-математическая литература" (ФИЗМАТЛИТ),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=37082</w:t>
            </w:r>
          </w:p>
        </w:tc>
      </w:tr>
      <w:tr w:rsidR="00312D0B" w:rsidRPr="00F1558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Белов М.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И., Пылаев Б.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=556474</w:t>
            </w:r>
          </w:p>
        </w:tc>
      </w:tr>
      <w:tr w:rsidR="00312D0B" w:rsidRPr="00F1558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12D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2D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Эрдеди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Учебное пособие 2-е издание, стереотипное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2012,</w:t>
            </w:r>
          </w:p>
        </w:tc>
      </w:tr>
      <w:tr w:rsidR="00312D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Яблонский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теоретической механики: Учебник.16-е издание, стереотипное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2011,</w:t>
            </w:r>
          </w:p>
        </w:tc>
      </w:tr>
      <w:tr w:rsidR="00312D0B" w:rsidRPr="00F1558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</w:t>
            </w: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Перечень учебно-методического обеспечения для самостоятельной работы </w:t>
            </w:r>
            <w:proofErr w:type="gramStart"/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12D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312D0B" w:rsidRDefault="00F1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9"/>
        <w:gridCol w:w="420"/>
        <w:gridCol w:w="1516"/>
        <w:gridCol w:w="2279"/>
        <w:gridCol w:w="2750"/>
        <w:gridCol w:w="1597"/>
        <w:gridCol w:w="969"/>
      </w:tblGrid>
      <w:tr w:rsidR="00312D0B">
        <w:trPr>
          <w:trHeight w:hRule="exact" w:val="416"/>
        </w:trPr>
        <w:tc>
          <w:tcPr>
            <w:tcW w:w="436" w:type="dxa"/>
          </w:tcPr>
          <w:p w:rsidR="00312D0B" w:rsidRDefault="00312D0B"/>
        </w:tc>
        <w:tc>
          <w:tcPr>
            <w:tcW w:w="275" w:type="dxa"/>
          </w:tcPr>
          <w:p w:rsidR="00312D0B" w:rsidRDefault="00312D0B"/>
        </w:tc>
        <w:tc>
          <w:tcPr>
            <w:tcW w:w="426" w:type="dxa"/>
          </w:tcPr>
          <w:p w:rsidR="00312D0B" w:rsidRDefault="00312D0B"/>
        </w:tc>
        <w:tc>
          <w:tcPr>
            <w:tcW w:w="1560" w:type="dxa"/>
          </w:tcPr>
          <w:p w:rsidR="00312D0B" w:rsidRDefault="00312D0B"/>
        </w:tc>
        <w:tc>
          <w:tcPr>
            <w:tcW w:w="2411" w:type="dxa"/>
          </w:tcPr>
          <w:p w:rsidR="00312D0B" w:rsidRDefault="00312D0B"/>
        </w:tc>
        <w:tc>
          <w:tcPr>
            <w:tcW w:w="2978" w:type="dxa"/>
          </w:tcPr>
          <w:p w:rsidR="00312D0B" w:rsidRDefault="00312D0B"/>
        </w:tc>
        <w:tc>
          <w:tcPr>
            <w:tcW w:w="1702" w:type="dxa"/>
          </w:tcPr>
          <w:p w:rsidR="00312D0B" w:rsidRDefault="0031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312D0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2D0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 для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самостоятельного изучения практической части раздела "Уравнения Лагранжа" курса теоретической механики: учеб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312D0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Д.Т.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теоретической механике: статика и кинематика: учеб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312D0B" w:rsidRPr="00F1558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12D0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статика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по</w:t>
            </w:r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решению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/ В.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И. Иванов, Г.Д. Иванова. –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Хабаровск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</w:t>
            </w:r>
          </w:p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20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312D0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кинематика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решению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/ В.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Иванов, Г.Д. Иванова. – Хабаровск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</w:t>
            </w:r>
          </w:p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31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312D0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механика в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задачах : учеб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особие. В 3 ч. Ч. 1.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Статика / В.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Доронин [и др.]. – Хабаровск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2016. – 114 с.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312D0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сб. задач / сост. В.И.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Хаванский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А.А. Кузин, С.И. Кирюшина. – Хабаровск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2014. – 116 с.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312D0B" w:rsidRPr="00F1558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12D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12D0B" w:rsidRPr="00F1558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12D0B" w:rsidRPr="00F1558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12D0B" w:rsidRPr="00F1558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программ, лиц.45525415</w:t>
            </w:r>
          </w:p>
        </w:tc>
      </w:tr>
      <w:tr w:rsidR="00312D0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12D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12D0B" w:rsidRPr="00F155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312D0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2D0B" w:rsidRPr="00F155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2D0B" w:rsidRPr="00F155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12D0B" w:rsidRPr="00F155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12D0B" w:rsidRPr="00F155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12D0B" w:rsidRPr="00F155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2D0B" w:rsidRPr="00F155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2D0B" w:rsidRPr="00F155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2D0B" w:rsidRPr="00F155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2D0B" w:rsidRPr="00F1558B">
        <w:trPr>
          <w:trHeight w:hRule="exact" w:val="145"/>
        </w:trPr>
        <w:tc>
          <w:tcPr>
            <w:tcW w:w="43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12D0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12D0B" w:rsidRPr="00F1558B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компьютер, плакаты, схемы; (Дифференциальные уравнения движения точки, аналитическая механика (возможные перемещения . Число степеней свободы), осевые моменты инерции простейших тел, обобщенные координаты, теоремы о кинетической энерг</w:t>
            </w:r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ии тела, кинематика точки, естественный способ задания движения точки, векторные характеристики действия силы, статика (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класси-фикация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связей), статика (пара сил), определение усилий в невесомых стержнях, статика ( аксиомы статики), статика (связи с трение</w:t>
            </w:r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м), статика (теорема равновесия).</w:t>
            </w:r>
          </w:p>
        </w:tc>
      </w:tr>
      <w:tr w:rsidR="00312D0B" w:rsidRPr="00F1558B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</w:t>
            </w:r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312D0B" w:rsidRPr="00F1558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277"/>
        </w:trPr>
        <w:tc>
          <w:tcPr>
            <w:tcW w:w="43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</w:tr>
      <w:tr w:rsidR="00312D0B" w:rsidRPr="00F1558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0B" w:rsidRPr="00F1558B" w:rsidRDefault="00F15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F15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312D0B" w:rsidRPr="00F1558B">
        <w:trPr>
          <w:trHeight w:hRule="exact" w:val="36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</w:t>
            </w:r>
            <w:proofErr w:type="gramEnd"/>
          </w:p>
        </w:tc>
      </w:tr>
    </w:tbl>
    <w:p w:rsidR="00312D0B" w:rsidRPr="00F1558B" w:rsidRDefault="00F1558B">
      <w:pPr>
        <w:rPr>
          <w:sz w:val="0"/>
          <w:szCs w:val="0"/>
          <w:lang w:val="ru-RU"/>
        </w:rPr>
      </w:pPr>
      <w:r w:rsidRPr="00F15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12D0B">
        <w:trPr>
          <w:trHeight w:hRule="exact" w:val="416"/>
        </w:trPr>
        <w:tc>
          <w:tcPr>
            <w:tcW w:w="9782" w:type="dxa"/>
          </w:tcPr>
          <w:p w:rsidR="00312D0B" w:rsidRPr="00F1558B" w:rsidRDefault="00312D0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0B" w:rsidRDefault="00F15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312D0B" w:rsidRPr="00F1558B">
        <w:trPr>
          <w:trHeight w:hRule="exact" w:val="1014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промежуточных) студенту рекомендуется:1) В самом начале учебного курса познакомиться со следующей </w:t>
            </w:r>
            <w:proofErr w:type="spellStart"/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документацией:- программа дисциплины;- перечень знаний, умений и навыков, которыми студент должен владеть;- тематические планы лекций, практических;- контрольные мероприятия;- список основной и дополнительной литературы, а также электронных ресурсов;</w:t>
            </w:r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речень вопросов к заметам,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экзаменену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осле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пунктом приводит к переутомлению и резкому снижению качества усвоения учебного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spellEnd"/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иных явлений и процессов,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ретических положений. 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заданий. При подготовке к практическим занятиям следует использовать основную ли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тературу из представленного списка, а также руководствоваться приведенными указаниями и рекомендациями.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Прочитать основную и дополнительную литературу, реко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мендованную по изучаемому разделу; 3.  Выполнить домашнее задание; 4. Проработать тестовые задания и задачи; 5. При затруднениях сформулировать вопросы к преподавателю.</w:t>
            </w:r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РГР выполняется по индивидуальным исходным данным, выданным преподавателе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м-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выполнения РГР изложен в соответствующих методических указаниях издательства ДВГУПС- Расчеты выполняются в тетради, в бланк работы вносятся лишь необходимые результаты- Графическая часть может быть выполнена вручную или в программах комплекса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CREDO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Защита РГР производится на консультации- При подготовке к защите должны использоваться источники из рекомендуемого списка литературы, а также конспекты лекций по дисциплине.</w:t>
            </w:r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РГР осуществляется в домашних условиях. Для защиты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выполненных заданий студент самостоятельно изучает вопросы соответствующего раздела теории, повторяет физические законы и явления, необходимые для решения конкретной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ащита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РГР происходит на консультации, в установленное преподавателем время. Полож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ительная отметка, полученная студентом при защите, выступает необходимой составляющей для допуска к экзамену по данной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дисциплине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подготовке к экзамену  необходимо ориентироваться на конспекты лекций (при наличии лекционного курса по дисциплине), рабоч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 программу дисциплины, учебную и рекомендуемую литературу. Основное в подготовке к сдаче экзамена 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студент вновь обращается к уже изученному (пройденному) учебному материалу.</w:t>
            </w:r>
          </w:p>
          <w:p w:rsidR="00312D0B" w:rsidRPr="00F1558B" w:rsidRDefault="00F15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циплины для инвалидов и лиц с ограниченными возможностями здоровья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ких обучающихся. Специальные условия их обучения определены Положением ДВГУПС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 Проведение учебного процесса может быть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организовано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ариант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с использовани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утвержденным расписанием. Текущий контроль и промежуточная аттестация обучающих</w:t>
            </w:r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ся проводится с применением </w:t>
            </w:r>
            <w:proofErr w:type="spell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ДОТ</w:t>
            </w:r>
            <w:proofErr w:type="gramStart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ариант</w:t>
            </w:r>
            <w:proofErr w:type="spellEnd"/>
            <w:r w:rsidRPr="00F15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2: Дисциплина реализуется с применением ДОТ</w:t>
            </w:r>
          </w:p>
        </w:tc>
      </w:tr>
    </w:tbl>
    <w:p w:rsidR="00312D0B" w:rsidRPr="00F1558B" w:rsidRDefault="00312D0B">
      <w:pPr>
        <w:rPr>
          <w:lang w:val="ru-RU"/>
        </w:rPr>
      </w:pPr>
    </w:p>
    <w:sectPr w:rsidR="00312D0B" w:rsidRPr="00F1558B" w:rsidSect="00312D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2D0B"/>
    <w:rsid w:val="00D31453"/>
    <w:rsid w:val="00E209E2"/>
    <w:rsid w:val="00F1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БАмИЖТ</Company>
  <LinksUpToDate>false</LinksUpToDate>
  <CharactersWithSpaces>34046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2023-2024_23_05_06_СЖД_(УТСЖД)_2023_ФТЫ_plx_Теоретическая механика</dc:title>
  <dc:creator>FastReport.NET</dc:creator>
  <cp:lastModifiedBy>ZamdirUR</cp:lastModifiedBy>
  <cp:revision>2</cp:revision>
  <dcterms:created xsi:type="dcterms:W3CDTF">2024-02-05T06:02:00Z</dcterms:created>
  <dcterms:modified xsi:type="dcterms:W3CDTF">2024-02-05T06:03:00Z</dcterms:modified>
</cp:coreProperties>
</file>