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CA1192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A1192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CA119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CA1192" w:rsidRDefault="002A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CA1192" w:rsidRDefault="002A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CA1192" w:rsidRDefault="002A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A1192">
        <w:trPr>
          <w:trHeight w:hRule="exact" w:val="986"/>
        </w:trPr>
        <w:tc>
          <w:tcPr>
            <w:tcW w:w="710" w:type="dxa"/>
          </w:tcPr>
          <w:p w:rsidR="00CA1192" w:rsidRDefault="00CA1192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</w:tr>
      <w:tr w:rsidR="00CA1192">
        <w:trPr>
          <w:trHeight w:hRule="exact" w:val="138"/>
        </w:trPr>
        <w:tc>
          <w:tcPr>
            <w:tcW w:w="710" w:type="dxa"/>
          </w:tcPr>
          <w:p w:rsidR="00CA1192" w:rsidRDefault="00CA1192"/>
        </w:tc>
        <w:tc>
          <w:tcPr>
            <w:tcW w:w="853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969" w:type="dxa"/>
          </w:tcPr>
          <w:p w:rsidR="00CA1192" w:rsidRDefault="00CA1192"/>
        </w:tc>
        <w:tc>
          <w:tcPr>
            <w:tcW w:w="16" w:type="dxa"/>
          </w:tcPr>
          <w:p w:rsidR="00CA1192" w:rsidRDefault="00CA1192"/>
        </w:tc>
        <w:tc>
          <w:tcPr>
            <w:tcW w:w="1556" w:type="dxa"/>
          </w:tcPr>
          <w:p w:rsidR="00CA1192" w:rsidRDefault="00CA1192"/>
        </w:tc>
        <w:tc>
          <w:tcPr>
            <w:tcW w:w="574" w:type="dxa"/>
          </w:tcPr>
          <w:p w:rsidR="00CA1192" w:rsidRDefault="00CA1192"/>
        </w:tc>
        <w:tc>
          <w:tcPr>
            <w:tcW w:w="426" w:type="dxa"/>
          </w:tcPr>
          <w:p w:rsidR="00CA1192" w:rsidRDefault="00CA1192"/>
        </w:tc>
        <w:tc>
          <w:tcPr>
            <w:tcW w:w="1275" w:type="dxa"/>
          </w:tcPr>
          <w:p w:rsidR="00CA1192" w:rsidRDefault="00CA1192"/>
        </w:tc>
        <w:tc>
          <w:tcPr>
            <w:tcW w:w="9" w:type="dxa"/>
          </w:tcPr>
          <w:p w:rsidR="00CA1192" w:rsidRDefault="00CA1192"/>
        </w:tc>
        <w:tc>
          <w:tcPr>
            <w:tcW w:w="1695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141" w:type="dxa"/>
          </w:tcPr>
          <w:p w:rsidR="00CA1192" w:rsidRDefault="00CA1192"/>
        </w:tc>
      </w:tr>
      <w:tr w:rsidR="00CA1192" w:rsidRPr="002A41E1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CA1192" w:rsidRPr="002A41E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A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CA1192" w:rsidRPr="002A41E1">
        <w:trPr>
          <w:trHeight w:hRule="exact" w:val="416"/>
        </w:trPr>
        <w:tc>
          <w:tcPr>
            <w:tcW w:w="7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>
        <w:trPr>
          <w:trHeight w:hRule="exact" w:val="277"/>
        </w:trPr>
        <w:tc>
          <w:tcPr>
            <w:tcW w:w="7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1192">
        <w:trPr>
          <w:trHeight w:hRule="exact" w:val="183"/>
        </w:trPr>
        <w:tc>
          <w:tcPr>
            <w:tcW w:w="710" w:type="dxa"/>
          </w:tcPr>
          <w:p w:rsidR="00CA1192" w:rsidRDefault="00CA1192"/>
        </w:tc>
        <w:tc>
          <w:tcPr>
            <w:tcW w:w="853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969" w:type="dxa"/>
          </w:tcPr>
          <w:p w:rsidR="00CA1192" w:rsidRDefault="00CA1192"/>
        </w:tc>
        <w:tc>
          <w:tcPr>
            <w:tcW w:w="16" w:type="dxa"/>
          </w:tcPr>
          <w:p w:rsidR="00CA1192" w:rsidRDefault="00CA1192"/>
        </w:tc>
        <w:tc>
          <w:tcPr>
            <w:tcW w:w="1556" w:type="dxa"/>
          </w:tcPr>
          <w:p w:rsidR="00CA1192" w:rsidRDefault="00CA1192"/>
        </w:tc>
        <w:tc>
          <w:tcPr>
            <w:tcW w:w="574" w:type="dxa"/>
          </w:tcPr>
          <w:p w:rsidR="00CA1192" w:rsidRDefault="00CA1192"/>
        </w:tc>
        <w:tc>
          <w:tcPr>
            <w:tcW w:w="426" w:type="dxa"/>
          </w:tcPr>
          <w:p w:rsidR="00CA1192" w:rsidRDefault="00CA1192"/>
        </w:tc>
        <w:tc>
          <w:tcPr>
            <w:tcW w:w="1275" w:type="dxa"/>
          </w:tcPr>
          <w:p w:rsidR="00CA1192" w:rsidRDefault="00CA1192"/>
        </w:tc>
        <w:tc>
          <w:tcPr>
            <w:tcW w:w="9" w:type="dxa"/>
          </w:tcPr>
          <w:p w:rsidR="00CA1192" w:rsidRDefault="00CA1192"/>
        </w:tc>
        <w:tc>
          <w:tcPr>
            <w:tcW w:w="1695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141" w:type="dxa"/>
          </w:tcPr>
          <w:p w:rsidR="00CA1192" w:rsidRDefault="00CA1192"/>
        </w:tc>
      </w:tr>
      <w:tr w:rsidR="00CA1192">
        <w:trPr>
          <w:trHeight w:hRule="exact" w:val="277"/>
        </w:trPr>
        <w:tc>
          <w:tcPr>
            <w:tcW w:w="710" w:type="dxa"/>
          </w:tcPr>
          <w:p w:rsidR="00CA1192" w:rsidRDefault="00CA1192"/>
        </w:tc>
        <w:tc>
          <w:tcPr>
            <w:tcW w:w="853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969" w:type="dxa"/>
          </w:tcPr>
          <w:p w:rsidR="00CA1192" w:rsidRDefault="00CA1192"/>
        </w:tc>
        <w:tc>
          <w:tcPr>
            <w:tcW w:w="16" w:type="dxa"/>
          </w:tcPr>
          <w:p w:rsidR="00CA1192" w:rsidRDefault="00CA1192"/>
        </w:tc>
        <w:tc>
          <w:tcPr>
            <w:tcW w:w="1556" w:type="dxa"/>
          </w:tcPr>
          <w:p w:rsidR="00CA1192" w:rsidRDefault="00CA1192"/>
        </w:tc>
        <w:tc>
          <w:tcPr>
            <w:tcW w:w="574" w:type="dxa"/>
          </w:tcPr>
          <w:p w:rsidR="00CA1192" w:rsidRDefault="00CA1192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CA1192" w:rsidRDefault="00CA1192"/>
        </w:tc>
        <w:tc>
          <w:tcPr>
            <w:tcW w:w="141" w:type="dxa"/>
          </w:tcPr>
          <w:p w:rsidR="00CA1192" w:rsidRDefault="00CA1192"/>
        </w:tc>
      </w:tr>
      <w:tr w:rsidR="00CA1192">
        <w:trPr>
          <w:trHeight w:hRule="exact" w:val="83"/>
        </w:trPr>
        <w:tc>
          <w:tcPr>
            <w:tcW w:w="710" w:type="dxa"/>
          </w:tcPr>
          <w:p w:rsidR="00CA1192" w:rsidRDefault="00CA1192"/>
        </w:tc>
        <w:tc>
          <w:tcPr>
            <w:tcW w:w="853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969" w:type="dxa"/>
          </w:tcPr>
          <w:p w:rsidR="00CA1192" w:rsidRDefault="00CA1192"/>
        </w:tc>
        <w:tc>
          <w:tcPr>
            <w:tcW w:w="16" w:type="dxa"/>
          </w:tcPr>
          <w:p w:rsidR="00CA1192" w:rsidRDefault="00CA1192"/>
        </w:tc>
        <w:tc>
          <w:tcPr>
            <w:tcW w:w="1556" w:type="dxa"/>
          </w:tcPr>
          <w:p w:rsidR="00CA1192" w:rsidRDefault="00CA1192"/>
        </w:tc>
        <w:tc>
          <w:tcPr>
            <w:tcW w:w="574" w:type="dxa"/>
          </w:tcPr>
          <w:p w:rsidR="00CA1192" w:rsidRDefault="00CA1192"/>
        </w:tc>
        <w:tc>
          <w:tcPr>
            <w:tcW w:w="426" w:type="dxa"/>
          </w:tcPr>
          <w:p w:rsidR="00CA1192" w:rsidRDefault="00CA1192"/>
        </w:tc>
        <w:tc>
          <w:tcPr>
            <w:tcW w:w="1275" w:type="dxa"/>
          </w:tcPr>
          <w:p w:rsidR="00CA1192" w:rsidRDefault="00CA1192"/>
        </w:tc>
        <w:tc>
          <w:tcPr>
            <w:tcW w:w="9" w:type="dxa"/>
          </w:tcPr>
          <w:p w:rsidR="00CA1192" w:rsidRDefault="00CA1192"/>
        </w:tc>
        <w:tc>
          <w:tcPr>
            <w:tcW w:w="1695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141" w:type="dxa"/>
          </w:tcPr>
          <w:p w:rsidR="00CA1192" w:rsidRDefault="00CA1192"/>
        </w:tc>
      </w:tr>
      <w:tr w:rsidR="00CA1192" w:rsidRPr="002A41E1">
        <w:trPr>
          <w:trHeight w:hRule="exact" w:val="781"/>
        </w:trPr>
        <w:tc>
          <w:tcPr>
            <w:tcW w:w="710" w:type="dxa"/>
          </w:tcPr>
          <w:p w:rsidR="00CA1192" w:rsidRDefault="00CA1192"/>
        </w:tc>
        <w:tc>
          <w:tcPr>
            <w:tcW w:w="853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969" w:type="dxa"/>
          </w:tcPr>
          <w:p w:rsidR="00CA1192" w:rsidRDefault="00CA1192"/>
        </w:tc>
        <w:tc>
          <w:tcPr>
            <w:tcW w:w="16" w:type="dxa"/>
          </w:tcPr>
          <w:p w:rsidR="00CA1192" w:rsidRDefault="00CA1192"/>
        </w:tc>
        <w:tc>
          <w:tcPr>
            <w:tcW w:w="1556" w:type="dxa"/>
          </w:tcPr>
          <w:p w:rsidR="00CA1192" w:rsidRDefault="00CA1192"/>
        </w:tc>
        <w:tc>
          <w:tcPr>
            <w:tcW w:w="574" w:type="dxa"/>
          </w:tcPr>
          <w:p w:rsidR="00CA1192" w:rsidRDefault="00CA1192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CA1192" w:rsidRPr="002A41E1">
        <w:trPr>
          <w:trHeight w:hRule="exact" w:val="202"/>
        </w:trPr>
        <w:tc>
          <w:tcPr>
            <w:tcW w:w="7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>
        <w:trPr>
          <w:trHeight w:hRule="exact" w:val="352"/>
        </w:trPr>
        <w:tc>
          <w:tcPr>
            <w:tcW w:w="7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A1192" w:rsidRDefault="002A41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CA1192" w:rsidRDefault="00CA1192"/>
        </w:tc>
      </w:tr>
      <w:tr w:rsidR="00CA1192">
        <w:trPr>
          <w:trHeight w:hRule="exact" w:val="52"/>
        </w:trPr>
        <w:tc>
          <w:tcPr>
            <w:tcW w:w="710" w:type="dxa"/>
          </w:tcPr>
          <w:p w:rsidR="00CA1192" w:rsidRDefault="00CA1192"/>
        </w:tc>
        <w:tc>
          <w:tcPr>
            <w:tcW w:w="853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969" w:type="dxa"/>
          </w:tcPr>
          <w:p w:rsidR="00CA1192" w:rsidRDefault="00CA1192"/>
        </w:tc>
        <w:tc>
          <w:tcPr>
            <w:tcW w:w="16" w:type="dxa"/>
          </w:tcPr>
          <w:p w:rsidR="00CA1192" w:rsidRDefault="00CA1192"/>
        </w:tc>
        <w:tc>
          <w:tcPr>
            <w:tcW w:w="1556" w:type="dxa"/>
          </w:tcPr>
          <w:p w:rsidR="00CA1192" w:rsidRDefault="00CA119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A1192" w:rsidRDefault="00CA1192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CA1192" w:rsidRDefault="00CA1192"/>
        </w:tc>
      </w:tr>
      <w:tr w:rsidR="00CA1192">
        <w:trPr>
          <w:trHeight w:hRule="exact" w:val="395"/>
        </w:trPr>
        <w:tc>
          <w:tcPr>
            <w:tcW w:w="710" w:type="dxa"/>
          </w:tcPr>
          <w:p w:rsidR="00CA1192" w:rsidRDefault="00CA1192"/>
        </w:tc>
        <w:tc>
          <w:tcPr>
            <w:tcW w:w="853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969" w:type="dxa"/>
          </w:tcPr>
          <w:p w:rsidR="00CA1192" w:rsidRDefault="00CA1192"/>
        </w:tc>
        <w:tc>
          <w:tcPr>
            <w:tcW w:w="16" w:type="dxa"/>
          </w:tcPr>
          <w:p w:rsidR="00CA1192" w:rsidRDefault="00CA1192"/>
        </w:tc>
        <w:tc>
          <w:tcPr>
            <w:tcW w:w="1556" w:type="dxa"/>
          </w:tcPr>
          <w:p w:rsidR="00CA1192" w:rsidRDefault="00CA119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A1192" w:rsidRDefault="00CA1192"/>
        </w:tc>
        <w:tc>
          <w:tcPr>
            <w:tcW w:w="9" w:type="dxa"/>
          </w:tcPr>
          <w:p w:rsidR="00CA1192" w:rsidRDefault="00CA1192"/>
        </w:tc>
        <w:tc>
          <w:tcPr>
            <w:tcW w:w="1695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141" w:type="dxa"/>
          </w:tcPr>
          <w:p w:rsidR="00CA1192" w:rsidRDefault="00CA1192"/>
        </w:tc>
      </w:tr>
      <w:tr w:rsidR="00CA1192">
        <w:trPr>
          <w:trHeight w:hRule="exact" w:val="277"/>
        </w:trPr>
        <w:tc>
          <w:tcPr>
            <w:tcW w:w="710" w:type="dxa"/>
          </w:tcPr>
          <w:p w:rsidR="00CA1192" w:rsidRDefault="00CA1192"/>
        </w:tc>
        <w:tc>
          <w:tcPr>
            <w:tcW w:w="853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969" w:type="dxa"/>
          </w:tcPr>
          <w:p w:rsidR="00CA1192" w:rsidRDefault="00CA1192"/>
        </w:tc>
        <w:tc>
          <w:tcPr>
            <w:tcW w:w="16" w:type="dxa"/>
          </w:tcPr>
          <w:p w:rsidR="00CA1192" w:rsidRDefault="00CA1192"/>
        </w:tc>
        <w:tc>
          <w:tcPr>
            <w:tcW w:w="1556" w:type="dxa"/>
          </w:tcPr>
          <w:p w:rsidR="00CA1192" w:rsidRDefault="00CA119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A1192" w:rsidRDefault="00CA1192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CA1192" w:rsidRDefault="00CA1192"/>
        </w:tc>
      </w:tr>
      <w:tr w:rsidR="00CA1192">
        <w:trPr>
          <w:trHeight w:hRule="exact" w:val="33"/>
        </w:trPr>
        <w:tc>
          <w:tcPr>
            <w:tcW w:w="710" w:type="dxa"/>
          </w:tcPr>
          <w:p w:rsidR="00CA1192" w:rsidRDefault="00CA1192"/>
        </w:tc>
        <w:tc>
          <w:tcPr>
            <w:tcW w:w="853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969" w:type="dxa"/>
          </w:tcPr>
          <w:p w:rsidR="00CA1192" w:rsidRDefault="00CA1192"/>
        </w:tc>
        <w:tc>
          <w:tcPr>
            <w:tcW w:w="16" w:type="dxa"/>
          </w:tcPr>
          <w:p w:rsidR="00CA1192" w:rsidRDefault="00CA1192"/>
        </w:tc>
        <w:tc>
          <w:tcPr>
            <w:tcW w:w="1556" w:type="dxa"/>
          </w:tcPr>
          <w:p w:rsidR="00CA1192" w:rsidRDefault="00CA119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A1192" w:rsidRDefault="00CA1192"/>
        </w:tc>
        <w:tc>
          <w:tcPr>
            <w:tcW w:w="9" w:type="dxa"/>
          </w:tcPr>
          <w:p w:rsidR="00CA1192" w:rsidRDefault="00CA1192"/>
        </w:tc>
        <w:tc>
          <w:tcPr>
            <w:tcW w:w="1695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141" w:type="dxa"/>
          </w:tcPr>
          <w:p w:rsidR="00CA1192" w:rsidRDefault="00CA1192"/>
        </w:tc>
      </w:tr>
      <w:tr w:rsidR="00CA1192">
        <w:trPr>
          <w:trHeight w:hRule="exact" w:val="572"/>
        </w:trPr>
        <w:tc>
          <w:tcPr>
            <w:tcW w:w="710" w:type="dxa"/>
          </w:tcPr>
          <w:p w:rsidR="00CA1192" w:rsidRDefault="00CA1192"/>
        </w:tc>
        <w:tc>
          <w:tcPr>
            <w:tcW w:w="853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969" w:type="dxa"/>
          </w:tcPr>
          <w:p w:rsidR="00CA1192" w:rsidRDefault="00CA1192"/>
        </w:tc>
        <w:tc>
          <w:tcPr>
            <w:tcW w:w="16" w:type="dxa"/>
          </w:tcPr>
          <w:p w:rsidR="00CA1192" w:rsidRDefault="00CA1192"/>
        </w:tc>
        <w:tc>
          <w:tcPr>
            <w:tcW w:w="1556" w:type="dxa"/>
          </w:tcPr>
          <w:p w:rsidR="00CA1192" w:rsidRDefault="00CA1192"/>
        </w:tc>
        <w:tc>
          <w:tcPr>
            <w:tcW w:w="574" w:type="dxa"/>
          </w:tcPr>
          <w:p w:rsidR="00CA1192" w:rsidRDefault="00CA1192"/>
        </w:tc>
        <w:tc>
          <w:tcPr>
            <w:tcW w:w="426" w:type="dxa"/>
          </w:tcPr>
          <w:p w:rsidR="00CA1192" w:rsidRDefault="00CA1192"/>
        </w:tc>
        <w:tc>
          <w:tcPr>
            <w:tcW w:w="1275" w:type="dxa"/>
          </w:tcPr>
          <w:p w:rsidR="00CA1192" w:rsidRDefault="00CA1192"/>
        </w:tc>
        <w:tc>
          <w:tcPr>
            <w:tcW w:w="9" w:type="dxa"/>
          </w:tcPr>
          <w:p w:rsidR="00CA1192" w:rsidRDefault="00CA1192"/>
        </w:tc>
        <w:tc>
          <w:tcPr>
            <w:tcW w:w="1695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141" w:type="dxa"/>
          </w:tcPr>
          <w:p w:rsidR="00CA1192" w:rsidRDefault="00CA1192"/>
        </w:tc>
      </w:tr>
      <w:tr w:rsidR="00CA1192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A1192">
        <w:trPr>
          <w:trHeight w:hRule="exact" w:val="138"/>
        </w:trPr>
        <w:tc>
          <w:tcPr>
            <w:tcW w:w="710" w:type="dxa"/>
          </w:tcPr>
          <w:p w:rsidR="00CA1192" w:rsidRDefault="00CA1192"/>
        </w:tc>
        <w:tc>
          <w:tcPr>
            <w:tcW w:w="853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969" w:type="dxa"/>
          </w:tcPr>
          <w:p w:rsidR="00CA1192" w:rsidRDefault="00CA1192"/>
        </w:tc>
        <w:tc>
          <w:tcPr>
            <w:tcW w:w="16" w:type="dxa"/>
          </w:tcPr>
          <w:p w:rsidR="00CA1192" w:rsidRDefault="00CA1192"/>
        </w:tc>
        <w:tc>
          <w:tcPr>
            <w:tcW w:w="1556" w:type="dxa"/>
          </w:tcPr>
          <w:p w:rsidR="00CA1192" w:rsidRDefault="00CA1192"/>
        </w:tc>
        <w:tc>
          <w:tcPr>
            <w:tcW w:w="574" w:type="dxa"/>
          </w:tcPr>
          <w:p w:rsidR="00CA1192" w:rsidRDefault="00CA1192"/>
        </w:tc>
        <w:tc>
          <w:tcPr>
            <w:tcW w:w="426" w:type="dxa"/>
          </w:tcPr>
          <w:p w:rsidR="00CA1192" w:rsidRDefault="00CA1192"/>
        </w:tc>
        <w:tc>
          <w:tcPr>
            <w:tcW w:w="1275" w:type="dxa"/>
          </w:tcPr>
          <w:p w:rsidR="00CA1192" w:rsidRDefault="00CA1192"/>
        </w:tc>
        <w:tc>
          <w:tcPr>
            <w:tcW w:w="9" w:type="dxa"/>
          </w:tcPr>
          <w:p w:rsidR="00CA1192" w:rsidRDefault="00CA1192"/>
        </w:tc>
        <w:tc>
          <w:tcPr>
            <w:tcW w:w="1695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141" w:type="dxa"/>
          </w:tcPr>
          <w:p w:rsidR="00CA1192" w:rsidRDefault="00CA1192"/>
        </w:tc>
      </w:tr>
      <w:tr w:rsidR="00CA1192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 главы математики</w:t>
            </w:r>
          </w:p>
        </w:tc>
      </w:tr>
      <w:tr w:rsidR="00CA1192">
        <w:trPr>
          <w:trHeight w:hRule="exact" w:val="138"/>
        </w:trPr>
        <w:tc>
          <w:tcPr>
            <w:tcW w:w="710" w:type="dxa"/>
          </w:tcPr>
          <w:p w:rsidR="00CA1192" w:rsidRDefault="00CA1192"/>
        </w:tc>
        <w:tc>
          <w:tcPr>
            <w:tcW w:w="853" w:type="dxa"/>
          </w:tcPr>
          <w:p w:rsidR="00CA1192" w:rsidRDefault="00CA1192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</w:tr>
      <w:tr w:rsidR="00CA1192">
        <w:trPr>
          <w:trHeight w:hRule="exact" w:val="108"/>
        </w:trPr>
        <w:tc>
          <w:tcPr>
            <w:tcW w:w="710" w:type="dxa"/>
          </w:tcPr>
          <w:p w:rsidR="00CA1192" w:rsidRDefault="00CA1192"/>
        </w:tc>
        <w:tc>
          <w:tcPr>
            <w:tcW w:w="853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969" w:type="dxa"/>
          </w:tcPr>
          <w:p w:rsidR="00CA1192" w:rsidRDefault="00CA1192"/>
        </w:tc>
        <w:tc>
          <w:tcPr>
            <w:tcW w:w="16" w:type="dxa"/>
          </w:tcPr>
          <w:p w:rsidR="00CA1192" w:rsidRDefault="00CA1192"/>
        </w:tc>
        <w:tc>
          <w:tcPr>
            <w:tcW w:w="1556" w:type="dxa"/>
          </w:tcPr>
          <w:p w:rsidR="00CA1192" w:rsidRDefault="00CA1192"/>
        </w:tc>
        <w:tc>
          <w:tcPr>
            <w:tcW w:w="574" w:type="dxa"/>
          </w:tcPr>
          <w:p w:rsidR="00CA1192" w:rsidRDefault="00CA1192"/>
        </w:tc>
        <w:tc>
          <w:tcPr>
            <w:tcW w:w="426" w:type="dxa"/>
          </w:tcPr>
          <w:p w:rsidR="00CA1192" w:rsidRDefault="00CA1192"/>
        </w:tc>
        <w:tc>
          <w:tcPr>
            <w:tcW w:w="1275" w:type="dxa"/>
          </w:tcPr>
          <w:p w:rsidR="00CA1192" w:rsidRDefault="00CA1192"/>
        </w:tc>
        <w:tc>
          <w:tcPr>
            <w:tcW w:w="9" w:type="dxa"/>
          </w:tcPr>
          <w:p w:rsidR="00CA1192" w:rsidRDefault="00CA1192"/>
        </w:tc>
        <w:tc>
          <w:tcPr>
            <w:tcW w:w="1695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141" w:type="dxa"/>
          </w:tcPr>
          <w:p w:rsidR="00CA1192" w:rsidRDefault="00CA1192"/>
        </w:tc>
      </w:tr>
      <w:tr w:rsidR="00CA1192" w:rsidRPr="002A41E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CA1192" w:rsidRPr="002A41E1">
        <w:trPr>
          <w:trHeight w:hRule="exact" w:val="229"/>
        </w:trPr>
        <w:tc>
          <w:tcPr>
            <w:tcW w:w="7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к.э.н., Доцент, Пицюк И.Л.</w:t>
            </w:r>
          </w:p>
        </w:tc>
      </w:tr>
      <w:tr w:rsidR="00CA1192" w:rsidRPr="002A41E1">
        <w:trPr>
          <w:trHeight w:hRule="exact" w:val="36"/>
        </w:trPr>
        <w:tc>
          <w:tcPr>
            <w:tcW w:w="7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446"/>
        </w:trPr>
        <w:tc>
          <w:tcPr>
            <w:tcW w:w="7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кафедры:</w:t>
            </w:r>
          </w:p>
        </w:tc>
        <w:tc>
          <w:tcPr>
            <w:tcW w:w="16" w:type="dxa"/>
          </w:tcPr>
          <w:p w:rsidR="00CA1192" w:rsidRDefault="00CA1192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Высшая математика</w:t>
            </w:r>
          </w:p>
        </w:tc>
      </w:tr>
      <w:tr w:rsidR="00CA1192" w:rsidRPr="002A41E1">
        <w:trPr>
          <w:trHeight w:hRule="exact" w:val="432"/>
        </w:trPr>
        <w:tc>
          <w:tcPr>
            <w:tcW w:w="7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CA1192">
        <w:trPr>
          <w:trHeight w:hRule="exact" w:val="152"/>
        </w:trPr>
        <w:tc>
          <w:tcPr>
            <w:tcW w:w="710" w:type="dxa"/>
          </w:tcPr>
          <w:p w:rsidR="00CA1192" w:rsidRDefault="00CA1192"/>
        </w:tc>
        <w:tc>
          <w:tcPr>
            <w:tcW w:w="853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969" w:type="dxa"/>
          </w:tcPr>
          <w:p w:rsidR="00CA1192" w:rsidRDefault="00CA1192"/>
        </w:tc>
        <w:tc>
          <w:tcPr>
            <w:tcW w:w="16" w:type="dxa"/>
          </w:tcPr>
          <w:p w:rsidR="00CA1192" w:rsidRDefault="00CA1192"/>
        </w:tc>
        <w:tc>
          <w:tcPr>
            <w:tcW w:w="1556" w:type="dxa"/>
          </w:tcPr>
          <w:p w:rsidR="00CA1192" w:rsidRDefault="00CA1192"/>
        </w:tc>
        <w:tc>
          <w:tcPr>
            <w:tcW w:w="574" w:type="dxa"/>
          </w:tcPr>
          <w:p w:rsidR="00CA1192" w:rsidRDefault="00CA1192"/>
        </w:tc>
        <w:tc>
          <w:tcPr>
            <w:tcW w:w="426" w:type="dxa"/>
          </w:tcPr>
          <w:p w:rsidR="00CA1192" w:rsidRDefault="00CA1192"/>
        </w:tc>
        <w:tc>
          <w:tcPr>
            <w:tcW w:w="1275" w:type="dxa"/>
          </w:tcPr>
          <w:p w:rsidR="00CA1192" w:rsidRDefault="00CA1192"/>
        </w:tc>
        <w:tc>
          <w:tcPr>
            <w:tcW w:w="9" w:type="dxa"/>
          </w:tcPr>
          <w:p w:rsidR="00CA1192" w:rsidRDefault="00CA1192"/>
        </w:tc>
        <w:tc>
          <w:tcPr>
            <w:tcW w:w="1695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141" w:type="dxa"/>
          </w:tcPr>
          <w:p w:rsidR="00CA1192" w:rsidRDefault="00CA1192"/>
        </w:tc>
      </w:tr>
      <w:tr w:rsidR="00CA1192" w:rsidRPr="002A41E1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45"/>
        </w:trPr>
        <w:tc>
          <w:tcPr>
            <w:tcW w:w="7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lang w:val="ru-RU"/>
              </w:rPr>
              <w:t>Обсуждена на заседании методической комиссии по родственным направлениям</w:t>
            </w:r>
            <w:r w:rsidRPr="002A41E1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CA1192" w:rsidRPr="002A41E1">
        <w:trPr>
          <w:trHeight w:hRule="exact" w:val="2478"/>
        </w:trPr>
        <w:tc>
          <w:tcPr>
            <w:tcW w:w="7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CA1192" w:rsidRDefault="002A4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CA1192" w:rsidRDefault="002A41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A119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192" w:rsidRDefault="00CA119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A1192">
        <w:trPr>
          <w:trHeight w:hRule="exact" w:val="402"/>
        </w:trPr>
        <w:tc>
          <w:tcPr>
            <w:tcW w:w="2694" w:type="dxa"/>
          </w:tcPr>
          <w:p w:rsidR="00CA1192" w:rsidRDefault="00CA1192"/>
        </w:tc>
        <w:tc>
          <w:tcPr>
            <w:tcW w:w="7088" w:type="dxa"/>
          </w:tcPr>
          <w:p w:rsidR="00CA1192" w:rsidRDefault="00CA119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A1192" w:rsidRDefault="00CA1192"/>
        </w:tc>
      </w:tr>
      <w:tr w:rsidR="00CA11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192" w:rsidRDefault="00CA1192"/>
        </w:tc>
      </w:tr>
      <w:tr w:rsidR="00CA1192">
        <w:trPr>
          <w:trHeight w:hRule="exact" w:val="13"/>
        </w:trPr>
        <w:tc>
          <w:tcPr>
            <w:tcW w:w="2694" w:type="dxa"/>
          </w:tcPr>
          <w:p w:rsidR="00CA1192" w:rsidRDefault="00CA1192"/>
        </w:tc>
        <w:tc>
          <w:tcPr>
            <w:tcW w:w="7088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</w:tr>
      <w:tr w:rsidR="00CA11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192" w:rsidRDefault="00CA1192"/>
        </w:tc>
      </w:tr>
      <w:tr w:rsidR="00CA1192">
        <w:trPr>
          <w:trHeight w:hRule="exact" w:val="96"/>
        </w:trPr>
        <w:tc>
          <w:tcPr>
            <w:tcW w:w="2694" w:type="dxa"/>
          </w:tcPr>
          <w:p w:rsidR="00CA1192" w:rsidRDefault="00CA1192"/>
        </w:tc>
        <w:tc>
          <w:tcPr>
            <w:tcW w:w="7088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</w:tr>
      <w:tr w:rsidR="00CA1192" w:rsidRPr="002A41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A1192" w:rsidRPr="002A41E1">
        <w:trPr>
          <w:trHeight w:hRule="exact" w:val="138"/>
        </w:trPr>
        <w:tc>
          <w:tcPr>
            <w:tcW w:w="269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CA11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A1192">
        <w:trPr>
          <w:trHeight w:hRule="exact" w:val="138"/>
        </w:trPr>
        <w:tc>
          <w:tcPr>
            <w:tcW w:w="2694" w:type="dxa"/>
          </w:tcPr>
          <w:p w:rsidR="00CA1192" w:rsidRDefault="00CA1192"/>
        </w:tc>
        <w:tc>
          <w:tcPr>
            <w:tcW w:w="7088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</w:tr>
      <w:tr w:rsidR="00CA1192" w:rsidRPr="002A41E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для</w:t>
            </w:r>
          </w:p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A11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A1192">
        <w:trPr>
          <w:trHeight w:hRule="exact" w:val="138"/>
        </w:trPr>
        <w:tc>
          <w:tcPr>
            <w:tcW w:w="2694" w:type="dxa"/>
          </w:tcPr>
          <w:p w:rsidR="00CA1192" w:rsidRDefault="00CA1192"/>
        </w:tc>
        <w:tc>
          <w:tcPr>
            <w:tcW w:w="7088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</w:tr>
      <w:tr w:rsidR="00CA1192" w:rsidRPr="002A41E1">
        <w:trPr>
          <w:trHeight w:hRule="exact" w:val="694"/>
        </w:trPr>
        <w:tc>
          <w:tcPr>
            <w:tcW w:w="2694" w:type="dxa"/>
          </w:tcPr>
          <w:p w:rsidR="00CA1192" w:rsidRDefault="00CA119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CA1192" w:rsidRPr="002A41E1">
        <w:trPr>
          <w:trHeight w:hRule="exact" w:val="138"/>
        </w:trPr>
        <w:tc>
          <w:tcPr>
            <w:tcW w:w="269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13"/>
        </w:trPr>
        <w:tc>
          <w:tcPr>
            <w:tcW w:w="269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96"/>
        </w:trPr>
        <w:tc>
          <w:tcPr>
            <w:tcW w:w="269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A1192" w:rsidRPr="002A41E1">
        <w:trPr>
          <w:trHeight w:hRule="exact" w:val="138"/>
        </w:trPr>
        <w:tc>
          <w:tcPr>
            <w:tcW w:w="269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CA11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CA1192">
        <w:trPr>
          <w:trHeight w:hRule="exact" w:val="138"/>
        </w:trPr>
        <w:tc>
          <w:tcPr>
            <w:tcW w:w="2694" w:type="dxa"/>
          </w:tcPr>
          <w:p w:rsidR="00CA1192" w:rsidRDefault="00CA1192"/>
        </w:tc>
        <w:tc>
          <w:tcPr>
            <w:tcW w:w="7088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</w:tr>
      <w:tr w:rsidR="00CA1192" w:rsidRPr="002A41E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A11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A1192">
        <w:trPr>
          <w:trHeight w:hRule="exact" w:val="138"/>
        </w:trPr>
        <w:tc>
          <w:tcPr>
            <w:tcW w:w="2694" w:type="dxa"/>
          </w:tcPr>
          <w:p w:rsidR="00CA1192" w:rsidRDefault="00CA1192"/>
        </w:tc>
        <w:tc>
          <w:tcPr>
            <w:tcW w:w="7088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</w:tr>
      <w:tr w:rsidR="00CA1192" w:rsidRPr="002A41E1">
        <w:trPr>
          <w:trHeight w:hRule="exact" w:val="694"/>
        </w:trPr>
        <w:tc>
          <w:tcPr>
            <w:tcW w:w="2694" w:type="dxa"/>
          </w:tcPr>
          <w:p w:rsidR="00CA1192" w:rsidRDefault="00CA119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CA1192" w:rsidRPr="002A41E1">
        <w:trPr>
          <w:trHeight w:hRule="exact" w:val="138"/>
        </w:trPr>
        <w:tc>
          <w:tcPr>
            <w:tcW w:w="269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13"/>
        </w:trPr>
        <w:tc>
          <w:tcPr>
            <w:tcW w:w="269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96"/>
        </w:trPr>
        <w:tc>
          <w:tcPr>
            <w:tcW w:w="269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CA1192" w:rsidRPr="002A41E1">
        <w:trPr>
          <w:trHeight w:hRule="exact" w:val="138"/>
        </w:trPr>
        <w:tc>
          <w:tcPr>
            <w:tcW w:w="269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CA11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A1192">
        <w:trPr>
          <w:trHeight w:hRule="exact" w:val="138"/>
        </w:trPr>
        <w:tc>
          <w:tcPr>
            <w:tcW w:w="2694" w:type="dxa"/>
          </w:tcPr>
          <w:p w:rsidR="00CA1192" w:rsidRDefault="00CA1192"/>
        </w:tc>
        <w:tc>
          <w:tcPr>
            <w:tcW w:w="7088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</w:tr>
      <w:tr w:rsidR="00CA1192" w:rsidRPr="002A41E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A11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A1192">
        <w:trPr>
          <w:trHeight w:hRule="exact" w:val="138"/>
        </w:trPr>
        <w:tc>
          <w:tcPr>
            <w:tcW w:w="2694" w:type="dxa"/>
          </w:tcPr>
          <w:p w:rsidR="00CA1192" w:rsidRDefault="00CA1192"/>
        </w:tc>
        <w:tc>
          <w:tcPr>
            <w:tcW w:w="7088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</w:tr>
      <w:tr w:rsidR="00CA1192" w:rsidRPr="002A41E1">
        <w:trPr>
          <w:trHeight w:hRule="exact" w:val="694"/>
        </w:trPr>
        <w:tc>
          <w:tcPr>
            <w:tcW w:w="2694" w:type="dxa"/>
          </w:tcPr>
          <w:p w:rsidR="00CA1192" w:rsidRDefault="00CA119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CA1192" w:rsidRPr="002A41E1">
        <w:trPr>
          <w:trHeight w:hRule="exact" w:val="138"/>
        </w:trPr>
        <w:tc>
          <w:tcPr>
            <w:tcW w:w="269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13"/>
        </w:trPr>
        <w:tc>
          <w:tcPr>
            <w:tcW w:w="269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96"/>
        </w:trPr>
        <w:tc>
          <w:tcPr>
            <w:tcW w:w="269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A1192" w:rsidRPr="002A41E1">
        <w:trPr>
          <w:trHeight w:hRule="exact" w:val="138"/>
        </w:trPr>
        <w:tc>
          <w:tcPr>
            <w:tcW w:w="269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CA11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CA1192">
        <w:trPr>
          <w:trHeight w:hRule="exact" w:val="138"/>
        </w:trPr>
        <w:tc>
          <w:tcPr>
            <w:tcW w:w="2694" w:type="dxa"/>
          </w:tcPr>
          <w:p w:rsidR="00CA1192" w:rsidRDefault="00CA1192"/>
        </w:tc>
        <w:tc>
          <w:tcPr>
            <w:tcW w:w="7088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</w:tr>
      <w:tr w:rsidR="00CA1192" w:rsidRPr="002A41E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CA11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A1192">
        <w:trPr>
          <w:trHeight w:hRule="exact" w:val="138"/>
        </w:trPr>
        <w:tc>
          <w:tcPr>
            <w:tcW w:w="2694" w:type="dxa"/>
          </w:tcPr>
          <w:p w:rsidR="00CA1192" w:rsidRDefault="00CA1192"/>
        </w:tc>
        <w:tc>
          <w:tcPr>
            <w:tcW w:w="7088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</w:tr>
      <w:tr w:rsidR="00CA1192" w:rsidRPr="002A41E1">
        <w:trPr>
          <w:trHeight w:hRule="exact" w:val="694"/>
        </w:trPr>
        <w:tc>
          <w:tcPr>
            <w:tcW w:w="2694" w:type="dxa"/>
          </w:tcPr>
          <w:p w:rsidR="00CA1192" w:rsidRDefault="00CA119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CA1192" w:rsidRPr="002A41E1" w:rsidRDefault="002A41E1">
      <w:pPr>
        <w:rPr>
          <w:sz w:val="0"/>
          <w:szCs w:val="0"/>
          <w:lang w:val="ru-RU"/>
        </w:rPr>
      </w:pPr>
      <w:r w:rsidRPr="002A41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9"/>
        <w:gridCol w:w="1830"/>
        <w:gridCol w:w="577"/>
        <w:gridCol w:w="282"/>
        <w:gridCol w:w="142"/>
      </w:tblGrid>
      <w:tr w:rsidR="00CA1192">
        <w:trPr>
          <w:trHeight w:hRule="exact" w:val="277"/>
        </w:trPr>
        <w:tc>
          <w:tcPr>
            <w:tcW w:w="28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A1192">
        <w:trPr>
          <w:trHeight w:hRule="exact" w:val="277"/>
        </w:trPr>
        <w:tc>
          <w:tcPr>
            <w:tcW w:w="284" w:type="dxa"/>
          </w:tcPr>
          <w:p w:rsidR="00CA1192" w:rsidRDefault="00CA1192"/>
        </w:tc>
        <w:tc>
          <w:tcPr>
            <w:tcW w:w="1277" w:type="dxa"/>
          </w:tcPr>
          <w:p w:rsidR="00CA1192" w:rsidRDefault="00CA1192"/>
        </w:tc>
        <w:tc>
          <w:tcPr>
            <w:tcW w:w="372" w:type="dxa"/>
          </w:tcPr>
          <w:p w:rsidR="00CA1192" w:rsidRDefault="00CA1192"/>
        </w:tc>
        <w:tc>
          <w:tcPr>
            <w:tcW w:w="339" w:type="dxa"/>
          </w:tcPr>
          <w:p w:rsidR="00CA1192" w:rsidRDefault="00CA1192"/>
        </w:tc>
        <w:tc>
          <w:tcPr>
            <w:tcW w:w="34" w:type="dxa"/>
          </w:tcPr>
          <w:p w:rsidR="00CA1192" w:rsidRDefault="00CA1192"/>
        </w:tc>
        <w:tc>
          <w:tcPr>
            <w:tcW w:w="110" w:type="dxa"/>
          </w:tcPr>
          <w:p w:rsidR="00CA1192" w:rsidRDefault="00CA1192"/>
        </w:tc>
        <w:tc>
          <w:tcPr>
            <w:tcW w:w="263" w:type="dxa"/>
          </w:tcPr>
          <w:p w:rsidR="00CA1192" w:rsidRDefault="00CA1192"/>
        </w:tc>
        <w:tc>
          <w:tcPr>
            <w:tcW w:w="22" w:type="dxa"/>
          </w:tcPr>
          <w:p w:rsidR="00CA1192" w:rsidRDefault="00CA1192"/>
        </w:tc>
        <w:tc>
          <w:tcPr>
            <w:tcW w:w="285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426" w:type="dxa"/>
          </w:tcPr>
          <w:p w:rsidR="00CA1192" w:rsidRDefault="00CA1192"/>
        </w:tc>
        <w:tc>
          <w:tcPr>
            <w:tcW w:w="109" w:type="dxa"/>
          </w:tcPr>
          <w:p w:rsidR="00CA1192" w:rsidRDefault="00CA1192"/>
        </w:tc>
        <w:tc>
          <w:tcPr>
            <w:tcW w:w="3153" w:type="dxa"/>
          </w:tcPr>
          <w:p w:rsidR="00CA1192" w:rsidRDefault="00CA1192"/>
        </w:tc>
        <w:tc>
          <w:tcPr>
            <w:tcW w:w="1844" w:type="dxa"/>
          </w:tcPr>
          <w:p w:rsidR="00CA1192" w:rsidRDefault="00CA1192"/>
        </w:tc>
        <w:tc>
          <w:tcPr>
            <w:tcW w:w="568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43" w:type="dxa"/>
          </w:tcPr>
          <w:p w:rsidR="00CA1192" w:rsidRDefault="00CA1192"/>
        </w:tc>
      </w:tr>
      <w:tr w:rsidR="00CA1192" w:rsidRPr="002A41E1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Дополнительные главы математики</w:t>
            </w:r>
          </w:p>
        </w:tc>
      </w:tr>
      <w:tr w:rsidR="00CA1192" w:rsidRPr="002A41E1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CA119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сообщения</w:t>
            </w:r>
          </w:p>
        </w:tc>
        <w:tc>
          <w:tcPr>
            <w:tcW w:w="284" w:type="dxa"/>
          </w:tcPr>
          <w:p w:rsidR="00CA1192" w:rsidRDefault="00CA1192"/>
        </w:tc>
        <w:tc>
          <w:tcPr>
            <w:tcW w:w="143" w:type="dxa"/>
          </w:tcPr>
          <w:p w:rsidR="00CA1192" w:rsidRDefault="00CA1192"/>
        </w:tc>
      </w:tr>
      <w:tr w:rsidR="00CA1192">
        <w:trPr>
          <w:trHeight w:hRule="exact" w:val="138"/>
        </w:trPr>
        <w:tc>
          <w:tcPr>
            <w:tcW w:w="284" w:type="dxa"/>
          </w:tcPr>
          <w:p w:rsidR="00CA1192" w:rsidRDefault="00CA1192"/>
        </w:tc>
        <w:tc>
          <w:tcPr>
            <w:tcW w:w="1277" w:type="dxa"/>
          </w:tcPr>
          <w:p w:rsidR="00CA1192" w:rsidRDefault="00CA1192"/>
        </w:tc>
        <w:tc>
          <w:tcPr>
            <w:tcW w:w="372" w:type="dxa"/>
          </w:tcPr>
          <w:p w:rsidR="00CA1192" w:rsidRDefault="00CA1192"/>
        </w:tc>
        <w:tc>
          <w:tcPr>
            <w:tcW w:w="339" w:type="dxa"/>
          </w:tcPr>
          <w:p w:rsidR="00CA1192" w:rsidRDefault="00CA1192"/>
        </w:tc>
        <w:tc>
          <w:tcPr>
            <w:tcW w:w="34" w:type="dxa"/>
          </w:tcPr>
          <w:p w:rsidR="00CA1192" w:rsidRDefault="00CA1192"/>
        </w:tc>
        <w:tc>
          <w:tcPr>
            <w:tcW w:w="110" w:type="dxa"/>
          </w:tcPr>
          <w:p w:rsidR="00CA1192" w:rsidRDefault="00CA1192"/>
        </w:tc>
        <w:tc>
          <w:tcPr>
            <w:tcW w:w="263" w:type="dxa"/>
          </w:tcPr>
          <w:p w:rsidR="00CA1192" w:rsidRDefault="00CA1192"/>
        </w:tc>
        <w:tc>
          <w:tcPr>
            <w:tcW w:w="22" w:type="dxa"/>
          </w:tcPr>
          <w:p w:rsidR="00CA1192" w:rsidRDefault="00CA1192"/>
        </w:tc>
        <w:tc>
          <w:tcPr>
            <w:tcW w:w="285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426" w:type="dxa"/>
          </w:tcPr>
          <w:p w:rsidR="00CA1192" w:rsidRDefault="00CA1192"/>
        </w:tc>
        <w:tc>
          <w:tcPr>
            <w:tcW w:w="109" w:type="dxa"/>
          </w:tcPr>
          <w:p w:rsidR="00CA1192" w:rsidRDefault="00CA1192"/>
        </w:tc>
        <w:tc>
          <w:tcPr>
            <w:tcW w:w="3153" w:type="dxa"/>
          </w:tcPr>
          <w:p w:rsidR="00CA1192" w:rsidRDefault="00CA1192"/>
        </w:tc>
        <w:tc>
          <w:tcPr>
            <w:tcW w:w="1844" w:type="dxa"/>
          </w:tcPr>
          <w:p w:rsidR="00CA1192" w:rsidRDefault="00CA1192"/>
        </w:tc>
        <w:tc>
          <w:tcPr>
            <w:tcW w:w="568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43" w:type="dxa"/>
          </w:tcPr>
          <w:p w:rsidR="00CA1192" w:rsidRDefault="00CA1192"/>
        </w:tc>
      </w:tr>
      <w:tr w:rsidR="00CA119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CA1192" w:rsidRDefault="00CA1192"/>
        </w:tc>
        <w:tc>
          <w:tcPr>
            <w:tcW w:w="143" w:type="dxa"/>
          </w:tcPr>
          <w:p w:rsidR="00CA1192" w:rsidRDefault="00CA1192"/>
        </w:tc>
      </w:tr>
      <w:tr w:rsidR="00CA1192">
        <w:trPr>
          <w:trHeight w:hRule="exact" w:val="277"/>
        </w:trPr>
        <w:tc>
          <w:tcPr>
            <w:tcW w:w="284" w:type="dxa"/>
          </w:tcPr>
          <w:p w:rsidR="00CA1192" w:rsidRDefault="00CA1192"/>
        </w:tc>
        <w:tc>
          <w:tcPr>
            <w:tcW w:w="1277" w:type="dxa"/>
          </w:tcPr>
          <w:p w:rsidR="00CA1192" w:rsidRDefault="00CA1192"/>
        </w:tc>
        <w:tc>
          <w:tcPr>
            <w:tcW w:w="372" w:type="dxa"/>
          </w:tcPr>
          <w:p w:rsidR="00CA1192" w:rsidRDefault="00CA1192"/>
        </w:tc>
        <w:tc>
          <w:tcPr>
            <w:tcW w:w="339" w:type="dxa"/>
          </w:tcPr>
          <w:p w:rsidR="00CA1192" w:rsidRDefault="00CA1192"/>
        </w:tc>
        <w:tc>
          <w:tcPr>
            <w:tcW w:w="34" w:type="dxa"/>
          </w:tcPr>
          <w:p w:rsidR="00CA1192" w:rsidRDefault="00CA1192"/>
        </w:tc>
        <w:tc>
          <w:tcPr>
            <w:tcW w:w="110" w:type="dxa"/>
          </w:tcPr>
          <w:p w:rsidR="00CA1192" w:rsidRDefault="00CA1192"/>
        </w:tc>
        <w:tc>
          <w:tcPr>
            <w:tcW w:w="263" w:type="dxa"/>
          </w:tcPr>
          <w:p w:rsidR="00CA1192" w:rsidRDefault="00CA1192"/>
        </w:tc>
        <w:tc>
          <w:tcPr>
            <w:tcW w:w="22" w:type="dxa"/>
          </w:tcPr>
          <w:p w:rsidR="00CA1192" w:rsidRDefault="00CA1192"/>
        </w:tc>
        <w:tc>
          <w:tcPr>
            <w:tcW w:w="285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426" w:type="dxa"/>
          </w:tcPr>
          <w:p w:rsidR="00CA1192" w:rsidRDefault="00CA1192"/>
        </w:tc>
        <w:tc>
          <w:tcPr>
            <w:tcW w:w="109" w:type="dxa"/>
          </w:tcPr>
          <w:p w:rsidR="00CA1192" w:rsidRDefault="00CA1192"/>
        </w:tc>
        <w:tc>
          <w:tcPr>
            <w:tcW w:w="3153" w:type="dxa"/>
          </w:tcPr>
          <w:p w:rsidR="00CA1192" w:rsidRDefault="00CA1192"/>
        </w:tc>
        <w:tc>
          <w:tcPr>
            <w:tcW w:w="1844" w:type="dxa"/>
          </w:tcPr>
          <w:p w:rsidR="00CA1192" w:rsidRDefault="00CA1192"/>
        </w:tc>
        <w:tc>
          <w:tcPr>
            <w:tcW w:w="568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43" w:type="dxa"/>
          </w:tcPr>
          <w:p w:rsidR="00CA1192" w:rsidRDefault="00CA1192"/>
        </w:tc>
      </w:tr>
      <w:tr w:rsidR="00CA1192" w:rsidRPr="002A41E1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</w:t>
            </w: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САМОСТОЯТЕЛЬНУЮ РАБОТУ ОБУЧАЮЩИХСЯ</w:t>
            </w:r>
          </w:p>
        </w:tc>
        <w:tc>
          <w:tcPr>
            <w:tcW w:w="28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138"/>
        </w:trPr>
        <w:tc>
          <w:tcPr>
            <w:tcW w:w="28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CA1192" w:rsidRDefault="00CA1192"/>
        </w:tc>
        <w:tc>
          <w:tcPr>
            <w:tcW w:w="110" w:type="dxa"/>
          </w:tcPr>
          <w:p w:rsidR="00CA1192" w:rsidRDefault="00CA119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CA1192" w:rsidRDefault="00CA1192"/>
        </w:tc>
        <w:tc>
          <w:tcPr>
            <w:tcW w:w="143" w:type="dxa"/>
          </w:tcPr>
          <w:p w:rsidR="00CA1192" w:rsidRDefault="00CA1192"/>
        </w:tc>
      </w:tr>
      <w:tr w:rsidR="00CA1192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43" w:type="dxa"/>
          </w:tcPr>
          <w:p w:rsidR="00CA1192" w:rsidRDefault="00CA1192"/>
        </w:tc>
      </w:tr>
      <w:tr w:rsidR="00CA1192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CA1192" w:rsidRDefault="00CA119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CA1192" w:rsidRDefault="00CA1192"/>
        </w:tc>
      </w:tr>
      <w:tr w:rsidR="00CA1192">
        <w:trPr>
          <w:trHeight w:hRule="exact" w:val="277"/>
        </w:trPr>
        <w:tc>
          <w:tcPr>
            <w:tcW w:w="284" w:type="dxa"/>
          </w:tcPr>
          <w:p w:rsidR="00CA1192" w:rsidRDefault="00CA1192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CA1192" w:rsidRDefault="00CA1192"/>
        </w:tc>
        <w:tc>
          <w:tcPr>
            <w:tcW w:w="426" w:type="dxa"/>
          </w:tcPr>
          <w:p w:rsidR="00CA1192" w:rsidRDefault="00CA119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(курс)    1</w:t>
            </w:r>
          </w:p>
        </w:tc>
        <w:tc>
          <w:tcPr>
            <w:tcW w:w="143" w:type="dxa"/>
          </w:tcPr>
          <w:p w:rsidR="00CA1192" w:rsidRDefault="00CA1192"/>
        </w:tc>
      </w:tr>
      <w:tr w:rsidR="00CA1192">
        <w:trPr>
          <w:trHeight w:hRule="exact" w:val="277"/>
        </w:trPr>
        <w:tc>
          <w:tcPr>
            <w:tcW w:w="284" w:type="dxa"/>
          </w:tcPr>
          <w:p w:rsidR="00CA1192" w:rsidRDefault="00CA119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CA1192" w:rsidRDefault="00CA119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43" w:type="dxa"/>
          </w:tcPr>
          <w:p w:rsidR="00CA1192" w:rsidRDefault="00CA1192"/>
        </w:tc>
      </w:tr>
      <w:tr w:rsidR="00CA1192">
        <w:trPr>
          <w:trHeight w:hRule="exact" w:val="277"/>
        </w:trPr>
        <w:tc>
          <w:tcPr>
            <w:tcW w:w="284" w:type="dxa"/>
          </w:tcPr>
          <w:p w:rsidR="00CA1192" w:rsidRDefault="00CA119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26" w:type="dxa"/>
          </w:tcPr>
          <w:p w:rsidR="00CA1192" w:rsidRDefault="00CA119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43" w:type="dxa"/>
          </w:tcPr>
          <w:p w:rsidR="00CA1192" w:rsidRDefault="00CA1192"/>
        </w:tc>
      </w:tr>
      <w:tr w:rsidR="00CA1192">
        <w:trPr>
          <w:trHeight w:hRule="exact" w:val="277"/>
        </w:trPr>
        <w:tc>
          <w:tcPr>
            <w:tcW w:w="284" w:type="dxa"/>
          </w:tcPr>
          <w:p w:rsidR="00CA1192" w:rsidRDefault="00CA119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часов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CA1192" w:rsidRDefault="00CA119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43" w:type="dxa"/>
          </w:tcPr>
          <w:p w:rsidR="00CA1192" w:rsidRDefault="00CA1192"/>
        </w:tc>
      </w:tr>
      <w:tr w:rsidR="00CA1192" w:rsidRPr="002A41E1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A41E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 w:rsidRPr="002A41E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A1192" w:rsidRPr="002A41E1" w:rsidRDefault="00CA1192">
            <w:pPr>
              <w:rPr>
                <w:lang w:val="ru-RU"/>
              </w:rPr>
            </w:pPr>
          </w:p>
        </w:tc>
      </w:tr>
      <w:tr w:rsidR="00CA119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CA1192" w:rsidRDefault="00CA1192"/>
        </w:tc>
        <w:tc>
          <w:tcPr>
            <w:tcW w:w="1844" w:type="dxa"/>
          </w:tcPr>
          <w:p w:rsidR="00CA1192" w:rsidRDefault="00CA1192"/>
        </w:tc>
        <w:tc>
          <w:tcPr>
            <w:tcW w:w="568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43" w:type="dxa"/>
          </w:tcPr>
          <w:p w:rsidR="00CA1192" w:rsidRDefault="00CA1192"/>
        </w:tc>
      </w:tr>
      <w:tr w:rsidR="00CA119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192" w:rsidRDefault="002A4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192" w:rsidRDefault="002A41E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192" w:rsidRDefault="002A41E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192" w:rsidRDefault="00CA1192"/>
        </w:tc>
        <w:tc>
          <w:tcPr>
            <w:tcW w:w="3153" w:type="dxa"/>
          </w:tcPr>
          <w:p w:rsidR="00CA1192" w:rsidRDefault="00CA1192"/>
        </w:tc>
        <w:tc>
          <w:tcPr>
            <w:tcW w:w="1844" w:type="dxa"/>
          </w:tcPr>
          <w:p w:rsidR="00CA1192" w:rsidRDefault="00CA1192"/>
        </w:tc>
        <w:tc>
          <w:tcPr>
            <w:tcW w:w="568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43" w:type="dxa"/>
          </w:tcPr>
          <w:p w:rsidR="00CA1192" w:rsidRDefault="00CA1192"/>
        </w:tc>
      </w:tr>
      <w:tr w:rsidR="00CA119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CA1192" w:rsidRDefault="00CA1192"/>
        </w:tc>
        <w:tc>
          <w:tcPr>
            <w:tcW w:w="1844" w:type="dxa"/>
          </w:tcPr>
          <w:p w:rsidR="00CA1192" w:rsidRDefault="00CA1192"/>
        </w:tc>
        <w:tc>
          <w:tcPr>
            <w:tcW w:w="568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43" w:type="dxa"/>
          </w:tcPr>
          <w:p w:rsidR="00CA1192" w:rsidRDefault="00CA1192"/>
        </w:tc>
      </w:tr>
      <w:tr w:rsidR="00CA119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CA1192" w:rsidRDefault="00CA1192"/>
        </w:tc>
        <w:tc>
          <w:tcPr>
            <w:tcW w:w="1844" w:type="dxa"/>
          </w:tcPr>
          <w:p w:rsidR="00CA1192" w:rsidRDefault="00CA1192"/>
        </w:tc>
        <w:tc>
          <w:tcPr>
            <w:tcW w:w="568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43" w:type="dxa"/>
          </w:tcPr>
          <w:p w:rsidR="00CA1192" w:rsidRDefault="00CA1192"/>
        </w:tc>
      </w:tr>
      <w:tr w:rsidR="00CA119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A1192" w:rsidRDefault="00CA1192"/>
        </w:tc>
        <w:tc>
          <w:tcPr>
            <w:tcW w:w="1844" w:type="dxa"/>
          </w:tcPr>
          <w:p w:rsidR="00CA1192" w:rsidRDefault="00CA1192"/>
        </w:tc>
        <w:tc>
          <w:tcPr>
            <w:tcW w:w="568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43" w:type="dxa"/>
          </w:tcPr>
          <w:p w:rsidR="00CA1192" w:rsidRDefault="00CA1192"/>
        </w:tc>
      </w:tr>
      <w:tr w:rsidR="00CA119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A1192" w:rsidRDefault="00CA1192"/>
        </w:tc>
        <w:tc>
          <w:tcPr>
            <w:tcW w:w="1844" w:type="dxa"/>
          </w:tcPr>
          <w:p w:rsidR="00CA1192" w:rsidRDefault="00CA1192"/>
        </w:tc>
        <w:tc>
          <w:tcPr>
            <w:tcW w:w="568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43" w:type="dxa"/>
          </w:tcPr>
          <w:p w:rsidR="00CA1192" w:rsidRDefault="00CA1192"/>
        </w:tc>
      </w:tr>
      <w:tr w:rsidR="00CA119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53" w:type="dxa"/>
          </w:tcPr>
          <w:p w:rsidR="00CA1192" w:rsidRDefault="00CA1192"/>
        </w:tc>
        <w:tc>
          <w:tcPr>
            <w:tcW w:w="1844" w:type="dxa"/>
          </w:tcPr>
          <w:p w:rsidR="00CA1192" w:rsidRDefault="00CA1192"/>
        </w:tc>
        <w:tc>
          <w:tcPr>
            <w:tcW w:w="568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43" w:type="dxa"/>
          </w:tcPr>
          <w:p w:rsidR="00CA1192" w:rsidRDefault="00CA1192"/>
        </w:tc>
      </w:tr>
      <w:tr w:rsidR="00CA119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A1192" w:rsidRDefault="00CA1192"/>
        </w:tc>
        <w:tc>
          <w:tcPr>
            <w:tcW w:w="1844" w:type="dxa"/>
          </w:tcPr>
          <w:p w:rsidR="00CA1192" w:rsidRDefault="00CA1192"/>
        </w:tc>
        <w:tc>
          <w:tcPr>
            <w:tcW w:w="568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43" w:type="dxa"/>
          </w:tcPr>
          <w:p w:rsidR="00CA1192" w:rsidRDefault="00CA1192"/>
        </w:tc>
      </w:tr>
      <w:tr w:rsidR="00CA119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CA1192" w:rsidRDefault="00CA1192"/>
        </w:tc>
        <w:tc>
          <w:tcPr>
            <w:tcW w:w="1844" w:type="dxa"/>
          </w:tcPr>
          <w:p w:rsidR="00CA1192" w:rsidRDefault="00CA1192"/>
        </w:tc>
        <w:tc>
          <w:tcPr>
            <w:tcW w:w="568" w:type="dxa"/>
          </w:tcPr>
          <w:p w:rsidR="00CA1192" w:rsidRDefault="00CA1192"/>
        </w:tc>
        <w:tc>
          <w:tcPr>
            <w:tcW w:w="284" w:type="dxa"/>
          </w:tcPr>
          <w:p w:rsidR="00CA1192" w:rsidRDefault="00CA1192"/>
        </w:tc>
        <w:tc>
          <w:tcPr>
            <w:tcW w:w="143" w:type="dxa"/>
          </w:tcPr>
          <w:p w:rsidR="00CA1192" w:rsidRDefault="00CA1192"/>
        </w:tc>
      </w:tr>
    </w:tbl>
    <w:p w:rsidR="00CA1192" w:rsidRDefault="002A41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73"/>
        <w:gridCol w:w="961"/>
        <w:gridCol w:w="694"/>
        <w:gridCol w:w="1112"/>
        <w:gridCol w:w="1247"/>
        <w:gridCol w:w="680"/>
        <w:gridCol w:w="395"/>
        <w:gridCol w:w="978"/>
      </w:tblGrid>
      <w:tr w:rsidR="00CA1192">
        <w:trPr>
          <w:trHeight w:hRule="exact" w:val="416"/>
        </w:trPr>
        <w:tc>
          <w:tcPr>
            <w:tcW w:w="766" w:type="dxa"/>
          </w:tcPr>
          <w:p w:rsidR="00CA1192" w:rsidRDefault="00CA1192"/>
        </w:tc>
        <w:tc>
          <w:tcPr>
            <w:tcW w:w="228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2836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1135" w:type="dxa"/>
          </w:tcPr>
          <w:p w:rsidR="00CA1192" w:rsidRDefault="00CA1192"/>
        </w:tc>
        <w:tc>
          <w:tcPr>
            <w:tcW w:w="1277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426" w:type="dxa"/>
          </w:tcPr>
          <w:p w:rsidR="00CA1192" w:rsidRDefault="00CA1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A119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A1192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векторной алгебры. Векторы. Основные понятия. Линейные операции над векторами. Действия над векторами в координатной форме. 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Скалярное произведение векторов. Основные задачи. Элементы аналитической геометрии. Декартова прямоугольная система координат на плоскости и в пространстве. Деление отрезка в данном отношении. Расстояние между точками. Прямая линия на плоскости. Основные з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адачи. Плоскость и прямая в пространстве. Основные задачи. Элементы математического анализа. Понятие функции. Свойства функций. Основные элементарные функции и их графики. Обратная и сложная функции. Производная функции. Правила дифференцирования. Производ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ные основных элементарных функций. Неопределенный интеграл. Свойства неопределенного интеграла. Метод непосредственного интегрирования. Элементы численных методов.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Приближенное нахождения корней уравнения.</w:t>
            </w:r>
          </w:p>
        </w:tc>
      </w:tr>
      <w:tr w:rsidR="00CA1192">
        <w:trPr>
          <w:trHeight w:hRule="exact" w:val="277"/>
        </w:trPr>
        <w:tc>
          <w:tcPr>
            <w:tcW w:w="766" w:type="dxa"/>
          </w:tcPr>
          <w:p w:rsidR="00CA1192" w:rsidRDefault="00CA1192"/>
        </w:tc>
        <w:tc>
          <w:tcPr>
            <w:tcW w:w="228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2836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1135" w:type="dxa"/>
          </w:tcPr>
          <w:p w:rsidR="00CA1192" w:rsidRDefault="00CA1192"/>
        </w:tc>
        <w:tc>
          <w:tcPr>
            <w:tcW w:w="1277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426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</w:tr>
      <w:tr w:rsidR="00CA1192" w:rsidRPr="002A41E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</w:t>
            </w: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CA119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ФТД.01</w:t>
            </w:r>
          </w:p>
        </w:tc>
      </w:tr>
      <w:tr w:rsidR="00CA1192" w:rsidRPr="002A41E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A1192" w:rsidRPr="002A41E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 дисциплины требуются базовые знания математических дисциплин, полученные в объеме средней образовательной 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школы.</w:t>
            </w:r>
          </w:p>
        </w:tc>
      </w:tr>
      <w:tr w:rsidR="00CA1192" w:rsidRPr="002A41E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A119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</w:t>
            </w:r>
          </w:p>
        </w:tc>
      </w:tr>
      <w:tr w:rsidR="00CA119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CA119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</w:t>
            </w:r>
          </w:p>
        </w:tc>
      </w:tr>
      <w:tr w:rsidR="00CA1192">
        <w:trPr>
          <w:trHeight w:hRule="exact" w:val="189"/>
        </w:trPr>
        <w:tc>
          <w:tcPr>
            <w:tcW w:w="766" w:type="dxa"/>
          </w:tcPr>
          <w:p w:rsidR="00CA1192" w:rsidRDefault="00CA1192"/>
        </w:tc>
        <w:tc>
          <w:tcPr>
            <w:tcW w:w="228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2836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1135" w:type="dxa"/>
          </w:tcPr>
          <w:p w:rsidR="00CA1192" w:rsidRDefault="00CA1192"/>
        </w:tc>
        <w:tc>
          <w:tcPr>
            <w:tcW w:w="1277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426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</w:tr>
      <w:tr w:rsidR="00CA1192" w:rsidRPr="002A41E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1192" w:rsidRPr="002A41E1" w:rsidRDefault="002A41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ДИСЦИПЛИНЕ </w:t>
            </w: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(МОДУЛЮ), СООТНЕСЕННЫХ С ПЛАНИРУЕМЫМИ РЕЗУЛЬТАТАМИ ОСВОЕНИЯ ОБРАЗОВАТЕЛЬНОЙ ПРОГРАММЫ</w:t>
            </w:r>
          </w:p>
        </w:tc>
      </w:tr>
      <w:tr w:rsidR="00CA1192" w:rsidRPr="002A41E1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A119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192" w:rsidRPr="002A41E1" w:rsidRDefault="002A41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CA1192">
        <w:trPr>
          <w:trHeight w:hRule="exact" w:val="14"/>
        </w:trPr>
        <w:tc>
          <w:tcPr>
            <w:tcW w:w="766" w:type="dxa"/>
          </w:tcPr>
          <w:p w:rsidR="00CA1192" w:rsidRDefault="00CA1192"/>
        </w:tc>
        <w:tc>
          <w:tcPr>
            <w:tcW w:w="228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2836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1135" w:type="dxa"/>
          </w:tcPr>
          <w:p w:rsidR="00CA1192" w:rsidRDefault="00CA1192"/>
        </w:tc>
        <w:tc>
          <w:tcPr>
            <w:tcW w:w="1277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426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</w:tr>
      <w:tr w:rsidR="00CA119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</w:tr>
      <w:tr w:rsidR="00CA119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Неопределенный интеграл. Свойства неопределенного интеграла.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 непосредственного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</w:tr>
      <w:tr w:rsidR="00CA119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Определенный интеграл.   Формула Ньютона-Лейбница.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</w:tr>
      <w:tr w:rsidR="00CA119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</w:tr>
      <w:tr w:rsidR="00CA1192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геометрических задач с применением элементов векторной алгебры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</w:tr>
      <w:tr w:rsidR="00CA119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производной функции с помощью таблицы и правил дифференцирования.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производной сложной функции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</w:tr>
      <w:tr w:rsidR="00CA119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</w:tr>
      <w:tr w:rsidR="00CA119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лекционным и практическим занятиям, отработка навыков решение 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Л2.2</w:t>
            </w:r>
          </w:p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</w:tr>
      <w:tr w:rsidR="00CA119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</w:tr>
      <w:tr w:rsidR="00CA119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Л2.2</w:t>
            </w:r>
          </w:p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</w:tr>
      <w:tr w:rsidR="00CA1192">
        <w:trPr>
          <w:trHeight w:hRule="exact" w:val="277"/>
        </w:trPr>
        <w:tc>
          <w:tcPr>
            <w:tcW w:w="766" w:type="dxa"/>
          </w:tcPr>
          <w:p w:rsidR="00CA1192" w:rsidRDefault="00CA1192"/>
        </w:tc>
        <w:tc>
          <w:tcPr>
            <w:tcW w:w="228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2836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1135" w:type="dxa"/>
          </w:tcPr>
          <w:p w:rsidR="00CA1192" w:rsidRDefault="00CA1192"/>
        </w:tc>
        <w:tc>
          <w:tcPr>
            <w:tcW w:w="1277" w:type="dxa"/>
          </w:tcPr>
          <w:p w:rsidR="00CA1192" w:rsidRDefault="00CA1192"/>
        </w:tc>
        <w:tc>
          <w:tcPr>
            <w:tcW w:w="710" w:type="dxa"/>
          </w:tcPr>
          <w:p w:rsidR="00CA1192" w:rsidRDefault="00CA1192"/>
        </w:tc>
        <w:tc>
          <w:tcPr>
            <w:tcW w:w="426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</w:tr>
      <w:tr w:rsidR="00CA1192" w:rsidRPr="002A41E1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1192" w:rsidRPr="002A41E1" w:rsidRDefault="002A41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CA119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</w:tbl>
    <w:p w:rsidR="00CA1192" w:rsidRDefault="002A41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9"/>
        <w:gridCol w:w="255"/>
        <w:gridCol w:w="1924"/>
        <w:gridCol w:w="4939"/>
        <w:gridCol w:w="1688"/>
        <w:gridCol w:w="995"/>
      </w:tblGrid>
      <w:tr w:rsidR="00CA1192">
        <w:trPr>
          <w:trHeight w:hRule="exact" w:val="416"/>
        </w:trPr>
        <w:tc>
          <w:tcPr>
            <w:tcW w:w="436" w:type="dxa"/>
          </w:tcPr>
          <w:p w:rsidR="00CA1192" w:rsidRDefault="00CA1192"/>
        </w:tc>
        <w:tc>
          <w:tcPr>
            <w:tcW w:w="275" w:type="dxa"/>
          </w:tcPr>
          <w:p w:rsidR="00CA1192" w:rsidRDefault="00CA1192"/>
        </w:tc>
        <w:tc>
          <w:tcPr>
            <w:tcW w:w="1986" w:type="dxa"/>
          </w:tcPr>
          <w:p w:rsidR="00CA1192" w:rsidRDefault="00CA1192"/>
        </w:tc>
        <w:tc>
          <w:tcPr>
            <w:tcW w:w="5388" w:type="dxa"/>
          </w:tcPr>
          <w:p w:rsidR="00CA1192" w:rsidRDefault="00CA1192"/>
        </w:tc>
        <w:tc>
          <w:tcPr>
            <w:tcW w:w="1702" w:type="dxa"/>
          </w:tcPr>
          <w:p w:rsidR="00CA1192" w:rsidRDefault="00CA1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A1192">
        <w:trPr>
          <w:trHeight w:hRule="exact" w:val="277"/>
        </w:trPr>
        <w:tc>
          <w:tcPr>
            <w:tcW w:w="436" w:type="dxa"/>
          </w:tcPr>
          <w:p w:rsidR="00CA1192" w:rsidRDefault="00CA1192"/>
        </w:tc>
        <w:tc>
          <w:tcPr>
            <w:tcW w:w="275" w:type="dxa"/>
          </w:tcPr>
          <w:p w:rsidR="00CA1192" w:rsidRDefault="00CA1192"/>
        </w:tc>
        <w:tc>
          <w:tcPr>
            <w:tcW w:w="1986" w:type="dxa"/>
          </w:tcPr>
          <w:p w:rsidR="00CA1192" w:rsidRDefault="00CA1192"/>
        </w:tc>
        <w:tc>
          <w:tcPr>
            <w:tcW w:w="5388" w:type="dxa"/>
          </w:tcPr>
          <w:p w:rsidR="00CA1192" w:rsidRDefault="00CA1192"/>
        </w:tc>
        <w:tc>
          <w:tcPr>
            <w:tcW w:w="1702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</w:tr>
      <w:tr w:rsidR="00CA1192" w:rsidRPr="002A41E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1192" w:rsidRPr="002A41E1" w:rsidRDefault="002A41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 (МОДУЛЯ)</w:t>
            </w:r>
          </w:p>
        </w:tc>
      </w:tr>
      <w:tr w:rsidR="00CA119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CA1192" w:rsidRPr="002A41E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A119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CA1192" w:rsidRPr="002A41E1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Жуковская Т. В., 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Молоканова Е. А., Урусов А.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задачах: учебное электронное издание: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=570339</w:t>
            </w:r>
          </w:p>
        </w:tc>
      </w:tr>
      <w:tr w:rsidR="00CA1192" w:rsidRPr="002A41E1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Гильмутдинов Р. Ф., Хабибуллина К. Р.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Численные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Казанский научно- исследовательский технологический университет,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=500887</w:t>
            </w:r>
          </w:p>
        </w:tc>
      </w:tr>
      <w:tr w:rsidR="00CA1192" w:rsidRPr="002A41E1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Жуковская Т. В., Молоканова Е. А., Урусов А.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 в примерах и задачах: учебное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Издательство ФГБОУ ВПО «ТГТУ»,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=498922</w:t>
            </w:r>
          </w:p>
        </w:tc>
      </w:tr>
      <w:tr w:rsidR="00CA1192" w:rsidRPr="002A41E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CA119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CA1192" w:rsidRPr="002A41E1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Дорофеев С. 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математика: конспект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Мир и образование,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=102357</w:t>
            </w:r>
          </w:p>
        </w:tc>
      </w:tr>
      <w:tr w:rsidR="00CA1192" w:rsidRPr="002A41E1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Соболева О. 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численные методы: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=229144</w:t>
            </w:r>
          </w:p>
        </w:tc>
      </w:tr>
      <w:tr w:rsidR="00CA1192" w:rsidRPr="002A41E1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1192" w:rsidRPr="002A41E1" w:rsidRDefault="002A41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CA1192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Гриншпон, И. Э. Элементарные функции и их графики : учебное 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пособие / И. Э. Гриншпон, Я. С. Гриншпон ; Томский Государственный университет систем управления и радиоэлектроники (ТУСУР). – Томск : ТУСУР, 2017. – 91 с. : ил. – Режим доступа: по подписке.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=481019 (дат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обращения: 07.10.2021). – Библиогр.: с. 88-90. – Текст : электронный.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page=book&amp;id=481019</w:t>
            </w:r>
          </w:p>
        </w:tc>
      </w:tr>
      <w:tr w:rsidR="00CA1192" w:rsidRPr="002A41E1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A4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</w:t>
            </w:r>
            <w:r w:rsidRPr="002A4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перечень программного обеспечения и информационных справочных систем (при необходимости)</w:t>
            </w:r>
          </w:p>
        </w:tc>
      </w:tr>
      <w:tr w:rsidR="00CA119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CA1192" w:rsidRPr="002A41E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A1192" w:rsidRPr="002A41E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2A41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A41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60618367</w:t>
            </w:r>
          </w:p>
        </w:tc>
      </w:tr>
      <w:tr w:rsidR="00CA119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Pr="002A41E1" w:rsidRDefault="00CA1192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CA119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CA119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Электронно-библиотечная система "Университетская библиотека ONLINE"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http://www.biblioclub.ru/</w:t>
            </w:r>
          </w:p>
        </w:tc>
      </w:tr>
      <w:tr w:rsidR="00CA119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CA119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CA119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http://library.miit.ru</w:t>
            </w:r>
          </w:p>
        </w:tc>
      </w:tr>
      <w:tr w:rsidR="00CA119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CA119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CA119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CA119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Электронный каталог НТБ ДВГУПС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Адрес:http://ntb.festu.khv.ru/</w:t>
            </w:r>
          </w:p>
        </w:tc>
      </w:tr>
      <w:tr w:rsidR="00CA1192">
        <w:trPr>
          <w:trHeight w:hRule="exact" w:val="145"/>
        </w:trPr>
        <w:tc>
          <w:tcPr>
            <w:tcW w:w="436" w:type="dxa"/>
          </w:tcPr>
          <w:p w:rsidR="00CA1192" w:rsidRDefault="00CA1192"/>
        </w:tc>
        <w:tc>
          <w:tcPr>
            <w:tcW w:w="275" w:type="dxa"/>
          </w:tcPr>
          <w:p w:rsidR="00CA1192" w:rsidRDefault="00CA1192"/>
        </w:tc>
        <w:tc>
          <w:tcPr>
            <w:tcW w:w="1986" w:type="dxa"/>
          </w:tcPr>
          <w:p w:rsidR="00CA1192" w:rsidRDefault="00CA1192"/>
        </w:tc>
        <w:tc>
          <w:tcPr>
            <w:tcW w:w="5388" w:type="dxa"/>
          </w:tcPr>
          <w:p w:rsidR="00CA1192" w:rsidRDefault="00CA1192"/>
        </w:tc>
        <w:tc>
          <w:tcPr>
            <w:tcW w:w="1702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</w:tr>
      <w:tr w:rsidR="00CA1192">
        <w:trPr>
          <w:trHeight w:hRule="exact" w:val="549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</w:tbl>
    <w:p w:rsidR="00CA1192" w:rsidRDefault="002A41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9"/>
        <w:gridCol w:w="3748"/>
        <w:gridCol w:w="4396"/>
        <w:gridCol w:w="967"/>
      </w:tblGrid>
      <w:tr w:rsidR="00CA1192">
        <w:trPr>
          <w:trHeight w:hRule="exact" w:val="416"/>
        </w:trPr>
        <w:tc>
          <w:tcPr>
            <w:tcW w:w="1135" w:type="dxa"/>
          </w:tcPr>
          <w:p w:rsidR="00CA1192" w:rsidRDefault="00CA1192"/>
        </w:tc>
        <w:tc>
          <w:tcPr>
            <w:tcW w:w="3970" w:type="dxa"/>
          </w:tcPr>
          <w:p w:rsidR="00CA1192" w:rsidRDefault="00CA1192"/>
        </w:tc>
        <w:tc>
          <w:tcPr>
            <w:tcW w:w="4679" w:type="dxa"/>
          </w:tcPr>
          <w:p w:rsidR="00CA1192" w:rsidRDefault="00CA1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A1192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CA1192">
        <w:trPr>
          <w:trHeight w:hRule="exact" w:val="206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Учебная аудитория «Высшая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 мультимедиа, экран, мультимедийного проектора, компьютер. Стенды:</w:t>
            </w:r>
          </w:p>
          <w:p w:rsidR="00CA1192" w:rsidRDefault="002A41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CA1192" w:rsidRDefault="002A41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Студенту-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заочнику. Плакаты: Основные тригонометрические функции, Макеты поверхностей второго порядка, Сфера,  эллипсоид, конус,  однополостный гиперболоид</w:t>
            </w:r>
          </w:p>
          <w:p w:rsidR="00CA1192" w:rsidRDefault="002A41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CA11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CA1192"/>
        </w:tc>
      </w:tr>
      <w:tr w:rsidR="00CA1192">
        <w:trPr>
          <w:trHeight w:hRule="exact" w:val="277"/>
        </w:trPr>
        <w:tc>
          <w:tcPr>
            <w:tcW w:w="1135" w:type="dxa"/>
          </w:tcPr>
          <w:p w:rsidR="00CA1192" w:rsidRDefault="00CA1192"/>
        </w:tc>
        <w:tc>
          <w:tcPr>
            <w:tcW w:w="3970" w:type="dxa"/>
          </w:tcPr>
          <w:p w:rsidR="00CA1192" w:rsidRDefault="00CA1192"/>
        </w:tc>
        <w:tc>
          <w:tcPr>
            <w:tcW w:w="4679" w:type="dxa"/>
          </w:tcPr>
          <w:p w:rsidR="00CA1192" w:rsidRDefault="00CA1192"/>
        </w:tc>
        <w:tc>
          <w:tcPr>
            <w:tcW w:w="993" w:type="dxa"/>
          </w:tcPr>
          <w:p w:rsidR="00CA1192" w:rsidRDefault="00CA1192"/>
        </w:tc>
      </w:tr>
      <w:tr w:rsidR="00CA119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A1192" w:rsidRDefault="002A41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 ДЛЯ ОБУЧАЮЩИХСЯ ПО ОСВОЕНИЮ ДИСЦИПЛИНЫ (МОДУЛЯ)</w:t>
            </w:r>
          </w:p>
        </w:tc>
      </w:tr>
      <w:tr w:rsidR="00CA1192">
        <w:trPr>
          <w:trHeight w:hRule="exact" w:val="1179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методической документацией: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 и навыков, которыми студент должен владеть;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список основной и дополнительной литературы, а также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электронных ресурсов;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зачету.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небрежение этим пунктом приводит к переутомлению и резкому снижению качества усвоения учебного материала.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ходе лекционных занятий студенту необходимо вести конспектирование учебного материала. Желательно оставить в рабочих конспектах поля, на кото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Над конспектами лекций надо систематическим работать: первый просмотр конспекта рекомен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дуется сделать вечером того дня, когда была прослушана лекции, затем вновь просмотреть конспект через 3-4 дня. В этом случае при небольших затратах времени студент основательно и глубоко овладевает материалом и к сессии приходит хорошо подготовленным. Рабо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тая над конспектом лекций, всегда следует использовать не только учебник, но и ту литературу, которую дополнительно рекомендовал лектор. Уровень и глубина усвоения дисциплины зависят от активной и систематической работы на лекциях, изучения рекомендованной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литературы, выполнения письменных заданий.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уметь находить полезный дополнительный материал по тематике занятий. Студенту рекомендуется следующая схема подготовки к занятию: 1. Проработать конспект лекций; 2. Прочитать основную и дополнительную литературу, рекомендованную по изучаемому разделу; 3.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Выполнить домашнее задание; 4. Проработать тестовые задания и задачи; 5. При затруднениях сформулировать вопросы к преподавателю.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процессе преподавания дисциплины «Дополнительные главы математики» применяются следующие  интерактивные формы обучения: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Мозговой штурм» – это метод, при котором принимается любой ответ обучающегося на заданный вопрос. Важно не давать оценку высказываемым точкам зрения сразу, а принимать все и записывать мнение каждого на доске или листе бумаги. Участники должны знать, что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 них не требуется  обоснований или объяснений ответов. «Мозговой штурм» – это простой способ генерирования идей для разрешения проблемы. Во время мозгового штурма участники свободно обмениваются идеями по мере их возникновения, таким образом, что каждый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ожет развивать чужие идеи.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Коллективные решения творческих задач. Под творческими заданиями понимаются такие учебные задания, которые требуют от обучающихся не простого воспроизводства информации, а творчества, поскольку задания содержат больший или мен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ьший элемент неизвестности и имеют, как правило, несколько подходов.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Работа в малых группах – это одна из самых популярных стратегий, так как она дает всем обучающимся возможность участвовать в работе, практиковать навыки сотрудничества, межличностного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 (в частности, умение активно слушать, вырабатывать общее мнение, разрешать возникающие разногласия).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представляет собой один из видов аттестации. Аттестация в виде зачёта может проводиться в форме собеседования или письменной форме. 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цедура аттестации в зависимости от формы состоит в следующем. Студенту преподавателем выдаётся задание в виде билета.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получения задания студенту предоставляется возможность подготовиться к ответу в течение не более академического часа. Аттестация в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исьменной форме проводится для всех студентов академической группы одновременно. При аттестации в форме собеседования преподаватель обсуждает со студентом один или несколько вопросов из учебной программы. При необходимости преподаватель может предложить 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полнительные вопросы, задачи и примеры. Для проведения аттестации в письменной форме используется перечень вопросов. В перечень включаются</w:t>
            </w:r>
          </w:p>
        </w:tc>
      </w:tr>
    </w:tbl>
    <w:p w:rsidR="00CA1192" w:rsidRDefault="002A41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CA1192">
        <w:trPr>
          <w:trHeight w:hRule="exact" w:val="416"/>
        </w:trPr>
        <w:tc>
          <w:tcPr>
            <w:tcW w:w="9782" w:type="dxa"/>
          </w:tcPr>
          <w:p w:rsidR="00CA1192" w:rsidRDefault="00CA11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A1192">
        <w:trPr>
          <w:trHeight w:hRule="exact" w:val="399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вопросы из различных разделов курса, позволяющие проверить и оценить теоретические знания студентов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умение применять их для решения практических задач.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окончании ответа студента на вопросы преподаватель проставляет результаты сдачи.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результатов аттестации осуществляется следующим образом. При удовлетворительных результатах в зачётную ведомость,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зачётную книжку вносится запись «зачтено». Если студент явился на зачёт и отказался от ответа, то ему проставляется в ведомость «не зачтено». Студентам, по каким-либо причинам не явившимся на зачет, в ведомость проставляется «неявка».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Шкала оценок на зачё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те: «зачёт», «незачёт».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может быть организовано: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кущий контроль и промежуточная аттестация обучающихся проводится с применением ДОТ.</w:t>
            </w:r>
          </w:p>
          <w:p w:rsidR="00CA1192" w:rsidRDefault="002A41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CA1192" w:rsidRDefault="00CA1192"/>
    <w:sectPr w:rsidR="00CA1192" w:rsidSect="00CA11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41E1"/>
    <w:rsid w:val="00CA119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2458</Words>
  <Characters>14013</Characters>
  <Application>Microsoft Office Word</Application>
  <DocSecurity>0</DocSecurity>
  <Lines>116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2023-2024_z23_05_04_ЭЖД_(МТ)_2023_ФТЫ_plx_Дополнительные главы математики</dc:title>
  <dc:creator>FastReport.NET</dc:creator>
  <cp:lastModifiedBy>nauka</cp:lastModifiedBy>
  <cp:revision>2</cp:revision>
  <dcterms:created xsi:type="dcterms:W3CDTF">2024-02-22T02:46:00Z</dcterms:created>
  <dcterms:modified xsi:type="dcterms:W3CDTF">2024-02-22T02:46:00Z</dcterms:modified>
</cp:coreProperties>
</file>