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38"/>
        <w:gridCol w:w="616"/>
        <w:gridCol w:w="1290"/>
        <w:gridCol w:w="425"/>
        <w:gridCol w:w="1195"/>
        <w:gridCol w:w="792"/>
        <w:gridCol w:w="579"/>
      </w:tblGrid>
      <w:tr w:rsidR="008B2746" w:rsidTr="004A65C5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B2746" w:rsidTr="004A65C5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B2746" w:rsidTr="004A65C5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B2746" w:rsidRPr="00D7088F" w:rsidTr="004A65C5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B2746" w:rsidRPr="00D7088F" w:rsidTr="004A65C5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B2746" w:rsidRPr="00D7088F" w:rsidTr="004A65C5">
        <w:trPr>
          <w:trHeight w:hRule="exact" w:val="75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2746" w:rsidTr="004A65C5">
        <w:trPr>
          <w:trHeight w:hRule="exact" w:val="44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8B2746" w:rsidTr="004A65C5">
        <w:trPr>
          <w:trHeight w:hRule="exact" w:val="94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19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B2746" w:rsidRDefault="000D182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8B2746" w:rsidTr="004A65C5">
        <w:trPr>
          <w:trHeight w:hRule="exact" w:val="635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138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Pr="00D7088F" w:rsidRDefault="004A65C5" w:rsidP="00D7088F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D1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70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711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8B2746" w:rsidTr="004A65C5">
        <w:trPr>
          <w:trHeight w:hRule="exact" w:val="138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8B2746" w:rsidTr="004A65C5">
        <w:trPr>
          <w:trHeight w:hRule="exact" w:val="108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RPr="00D7088F" w:rsidTr="004A65C5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0D182F">
              <w:rPr>
                <w:lang w:val="ru-RU"/>
              </w:rPr>
              <w:t xml:space="preserve"> </w:t>
            </w:r>
          </w:p>
        </w:tc>
      </w:tr>
      <w:tr w:rsidR="008B2746" w:rsidRPr="00D7088F" w:rsidTr="004A65C5">
        <w:trPr>
          <w:trHeight w:hRule="exact" w:val="152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 w:rsidTr="004A65C5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Алферов Т.Г.</w:t>
            </w:r>
          </w:p>
        </w:tc>
      </w:tr>
      <w:tr w:rsidR="008B2746" w:rsidRPr="00D7088F" w:rsidTr="004A65C5">
        <w:trPr>
          <w:trHeight w:hRule="exact" w:val="36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 w:rsidTr="004A65C5">
        <w:trPr>
          <w:trHeight w:hRule="exact" w:val="446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4A65C5" w:rsidRPr="00D7088F" w:rsidTr="003064DA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4A65C5" w:rsidRPr="00D7088F" w:rsidTr="00D7088F">
        <w:trPr>
          <w:trHeight w:hRule="exact" w:val="389"/>
        </w:trPr>
        <w:tc>
          <w:tcPr>
            <w:tcW w:w="1857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</w:tr>
      <w:tr w:rsidR="004A65C5" w:rsidTr="004A65C5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D7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D70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4A65C5" w:rsidTr="00D7088F">
        <w:trPr>
          <w:trHeight w:hRule="exact" w:val="843"/>
        </w:trPr>
        <w:tc>
          <w:tcPr>
            <w:tcW w:w="1857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A65C5" w:rsidRDefault="004A65C5"/>
        </w:tc>
        <w:tc>
          <w:tcPr>
            <w:tcW w:w="238" w:type="dxa"/>
          </w:tcPr>
          <w:p w:rsidR="004A65C5" w:rsidRDefault="004A65C5"/>
        </w:tc>
        <w:tc>
          <w:tcPr>
            <w:tcW w:w="616" w:type="dxa"/>
          </w:tcPr>
          <w:p w:rsidR="004A65C5" w:rsidRDefault="004A65C5"/>
        </w:tc>
        <w:tc>
          <w:tcPr>
            <w:tcW w:w="1290" w:type="dxa"/>
          </w:tcPr>
          <w:p w:rsidR="004A65C5" w:rsidRDefault="004A65C5"/>
        </w:tc>
        <w:tc>
          <w:tcPr>
            <w:tcW w:w="425" w:type="dxa"/>
          </w:tcPr>
          <w:p w:rsidR="004A65C5" w:rsidRDefault="004A65C5"/>
        </w:tc>
        <w:tc>
          <w:tcPr>
            <w:tcW w:w="1195" w:type="dxa"/>
          </w:tcPr>
          <w:p w:rsidR="004A65C5" w:rsidRDefault="004A65C5"/>
        </w:tc>
        <w:tc>
          <w:tcPr>
            <w:tcW w:w="792" w:type="dxa"/>
          </w:tcPr>
          <w:p w:rsidR="004A65C5" w:rsidRDefault="004A65C5"/>
        </w:tc>
        <w:tc>
          <w:tcPr>
            <w:tcW w:w="579" w:type="dxa"/>
          </w:tcPr>
          <w:p w:rsidR="004A65C5" w:rsidRDefault="004A65C5"/>
        </w:tc>
      </w:tr>
      <w:tr w:rsidR="004A65C5" w:rsidRPr="00D7088F" w:rsidTr="00D7088F">
        <w:trPr>
          <w:trHeight w:hRule="exact" w:val="557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5C5" w:rsidRPr="00D7088F" w:rsidTr="00D7088F">
        <w:trPr>
          <w:trHeight w:hRule="exact" w:val="70"/>
        </w:trPr>
        <w:tc>
          <w:tcPr>
            <w:tcW w:w="1857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</w:tr>
      <w:tr w:rsidR="004A65C5" w:rsidRPr="004A65C5" w:rsidTr="004A65C5">
        <w:trPr>
          <w:trHeight w:hRule="exact" w:val="589"/>
        </w:trPr>
        <w:tc>
          <w:tcPr>
            <w:tcW w:w="888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D7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D70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92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</w:tr>
      <w:tr w:rsidR="004A65C5" w:rsidTr="004A65C5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65C5" w:rsidRDefault="004A65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65C5" w:rsidTr="004A65C5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65C5" w:rsidRDefault="004A65C5"/>
        </w:tc>
      </w:tr>
      <w:tr w:rsidR="004A65C5" w:rsidTr="004A65C5">
        <w:trPr>
          <w:trHeight w:hRule="exact" w:val="1646"/>
        </w:trPr>
        <w:tc>
          <w:tcPr>
            <w:tcW w:w="1857" w:type="dxa"/>
          </w:tcPr>
          <w:p w:rsidR="004A65C5" w:rsidRDefault="004A65C5"/>
        </w:tc>
        <w:tc>
          <w:tcPr>
            <w:tcW w:w="1969" w:type="dxa"/>
          </w:tcPr>
          <w:p w:rsidR="004A65C5" w:rsidRDefault="004A65C5"/>
        </w:tc>
        <w:tc>
          <w:tcPr>
            <w:tcW w:w="16" w:type="dxa"/>
          </w:tcPr>
          <w:p w:rsidR="004A65C5" w:rsidRDefault="004A65C5"/>
        </w:tc>
        <w:tc>
          <w:tcPr>
            <w:tcW w:w="1278" w:type="dxa"/>
          </w:tcPr>
          <w:p w:rsidR="004A65C5" w:rsidRDefault="004A65C5"/>
        </w:tc>
        <w:tc>
          <w:tcPr>
            <w:tcW w:w="238" w:type="dxa"/>
          </w:tcPr>
          <w:p w:rsidR="004A65C5" w:rsidRDefault="004A65C5"/>
        </w:tc>
        <w:tc>
          <w:tcPr>
            <w:tcW w:w="616" w:type="dxa"/>
          </w:tcPr>
          <w:p w:rsidR="004A65C5" w:rsidRDefault="004A65C5"/>
        </w:tc>
        <w:tc>
          <w:tcPr>
            <w:tcW w:w="1290" w:type="dxa"/>
          </w:tcPr>
          <w:p w:rsidR="004A65C5" w:rsidRDefault="004A65C5"/>
        </w:tc>
        <w:tc>
          <w:tcPr>
            <w:tcW w:w="425" w:type="dxa"/>
          </w:tcPr>
          <w:p w:rsidR="004A65C5" w:rsidRDefault="004A65C5"/>
        </w:tc>
        <w:tc>
          <w:tcPr>
            <w:tcW w:w="1195" w:type="dxa"/>
          </w:tcPr>
          <w:p w:rsidR="004A65C5" w:rsidRDefault="004A65C5"/>
        </w:tc>
        <w:tc>
          <w:tcPr>
            <w:tcW w:w="792" w:type="dxa"/>
          </w:tcPr>
          <w:p w:rsidR="004A65C5" w:rsidRDefault="004A65C5"/>
        </w:tc>
        <w:tc>
          <w:tcPr>
            <w:tcW w:w="579" w:type="dxa"/>
          </w:tcPr>
          <w:p w:rsidR="004A65C5" w:rsidRDefault="004A65C5"/>
        </w:tc>
      </w:tr>
      <w:tr w:rsidR="004A65C5" w:rsidTr="004A65C5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Default="004A6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A65C5" w:rsidRDefault="004A65C5" w:rsidP="00D708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70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B274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B2746">
        <w:trPr>
          <w:trHeight w:hRule="exact" w:val="402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</w:tr>
      <w:tr w:rsidR="008B2746">
        <w:trPr>
          <w:trHeight w:hRule="exact" w:val="13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</w:tr>
      <w:tr w:rsidR="008B2746">
        <w:trPr>
          <w:trHeight w:hRule="exact" w:val="96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D708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D7088F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D708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D7088F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2746" w:rsidRPr="00D7088F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13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96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D7088F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D708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D7088F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2746" w:rsidRPr="00D7088F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13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96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D7088F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D708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D7088F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2746" w:rsidRPr="00D7088F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13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96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D7088F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D708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D7088F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B2746" w:rsidRPr="000D182F" w:rsidRDefault="000D182F">
      <w:pPr>
        <w:rPr>
          <w:sz w:val="0"/>
          <w:szCs w:val="0"/>
          <w:lang w:val="ru-RU"/>
        </w:rPr>
      </w:pPr>
      <w:r w:rsidRPr="000D1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5"/>
        <w:gridCol w:w="456"/>
        <w:gridCol w:w="267"/>
        <w:gridCol w:w="143"/>
        <w:gridCol w:w="45"/>
        <w:gridCol w:w="252"/>
        <w:gridCol w:w="204"/>
        <w:gridCol w:w="95"/>
        <w:gridCol w:w="706"/>
        <w:gridCol w:w="423"/>
        <w:gridCol w:w="118"/>
        <w:gridCol w:w="3130"/>
        <w:gridCol w:w="1830"/>
        <w:gridCol w:w="578"/>
        <w:gridCol w:w="282"/>
        <w:gridCol w:w="142"/>
      </w:tblGrid>
      <w:tr w:rsidR="008B2746">
        <w:trPr>
          <w:trHeight w:hRule="exact" w:val="277"/>
        </w:trPr>
        <w:tc>
          <w:tcPr>
            <w:tcW w:w="28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442" w:type="dxa"/>
          </w:tcPr>
          <w:p w:rsidR="008B2746" w:rsidRDefault="008B2746"/>
        </w:tc>
        <w:tc>
          <w:tcPr>
            <w:tcW w:w="268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  <w:tc>
          <w:tcPr>
            <w:tcW w:w="33" w:type="dxa"/>
          </w:tcPr>
          <w:p w:rsidR="008B2746" w:rsidRDefault="008B2746"/>
        </w:tc>
        <w:tc>
          <w:tcPr>
            <w:tcW w:w="252" w:type="dxa"/>
          </w:tcPr>
          <w:p w:rsidR="008B2746" w:rsidRDefault="008B2746"/>
        </w:tc>
        <w:tc>
          <w:tcPr>
            <w:tcW w:w="191" w:type="dxa"/>
          </w:tcPr>
          <w:p w:rsidR="008B2746" w:rsidRDefault="008B2746"/>
        </w:tc>
        <w:tc>
          <w:tcPr>
            <w:tcW w:w="9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9" w:type="dxa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 w:rsidRPr="00D7088F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8B27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28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442" w:type="dxa"/>
          </w:tcPr>
          <w:p w:rsidR="008B2746" w:rsidRDefault="008B2746"/>
        </w:tc>
        <w:tc>
          <w:tcPr>
            <w:tcW w:w="268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  <w:tc>
          <w:tcPr>
            <w:tcW w:w="33" w:type="dxa"/>
          </w:tcPr>
          <w:p w:rsidR="008B2746" w:rsidRDefault="008B2746"/>
        </w:tc>
        <w:tc>
          <w:tcPr>
            <w:tcW w:w="252" w:type="dxa"/>
          </w:tcPr>
          <w:p w:rsidR="008B2746" w:rsidRDefault="008B2746"/>
        </w:tc>
        <w:tc>
          <w:tcPr>
            <w:tcW w:w="191" w:type="dxa"/>
          </w:tcPr>
          <w:p w:rsidR="008B2746" w:rsidRDefault="008B2746"/>
        </w:tc>
        <w:tc>
          <w:tcPr>
            <w:tcW w:w="9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9" w:type="dxa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442" w:type="dxa"/>
          </w:tcPr>
          <w:p w:rsidR="008B2746" w:rsidRDefault="008B2746"/>
        </w:tc>
        <w:tc>
          <w:tcPr>
            <w:tcW w:w="268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  <w:tc>
          <w:tcPr>
            <w:tcW w:w="33" w:type="dxa"/>
          </w:tcPr>
          <w:p w:rsidR="008B2746" w:rsidRDefault="008B2746"/>
        </w:tc>
        <w:tc>
          <w:tcPr>
            <w:tcW w:w="252" w:type="dxa"/>
          </w:tcPr>
          <w:p w:rsidR="008B2746" w:rsidRDefault="008B2746"/>
        </w:tc>
        <w:tc>
          <w:tcPr>
            <w:tcW w:w="191" w:type="dxa"/>
          </w:tcPr>
          <w:p w:rsidR="008B2746" w:rsidRDefault="008B2746"/>
        </w:tc>
        <w:tc>
          <w:tcPr>
            <w:tcW w:w="9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9" w:type="dxa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 w:rsidRPr="00D7088F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138"/>
        </w:trPr>
        <w:tc>
          <w:tcPr>
            <w:tcW w:w="28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B2746" w:rsidRDefault="008B2746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456" w:type="dxa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45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3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КСР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8B2746">
        <w:trPr>
          <w:trHeight w:hRule="exact" w:val="416"/>
        </w:trPr>
        <w:tc>
          <w:tcPr>
            <w:tcW w:w="766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283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B2746" w:rsidRPr="00D7088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2746" w:rsidRPr="00D7088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в учебных мастерских университета. Цель практики: получение навыков первичной обработки материалов, знакомство со слесарным и измерительным инструментом, освоение основных слесарных операций сборки и разборки узлов и агрегатов локомотивов (пригонка деталей различными методами, методы восстановления изношенных мест, восстановления необходимых зазоров и натягов в элементах конструкции), а также методов обработки деталей, освоение различных видов сварки и неразрушающих методов контроля конструкций локомотивов.</w:t>
            </w:r>
          </w:p>
        </w:tc>
      </w:tr>
      <w:tr w:rsidR="008B2746" w:rsidRPr="00D7088F">
        <w:trPr>
          <w:trHeight w:hRule="exact" w:val="277"/>
        </w:trPr>
        <w:tc>
          <w:tcPr>
            <w:tcW w:w="76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B274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8B2746" w:rsidRPr="00D7088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8B27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8B2746" w:rsidRPr="00D7088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B2746" w:rsidRPr="00D708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>
        <w:trPr>
          <w:trHeight w:hRule="exact" w:val="189"/>
        </w:trPr>
        <w:tc>
          <w:tcPr>
            <w:tcW w:w="766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283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D7088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8B2746" w:rsidRPr="00D7088F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2746" w:rsidRPr="00D7088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обслуживания подвижного состава, особенности технологического оснащения предприятий по производству и ремонту подвижного состава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2746" w:rsidRPr="00D7088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обслуживания и ремонта подвижного состава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2746" w:rsidRPr="00D7088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 технологических операций по обслуживанию и ремонту подвижного состава, в том числе, выполнения слесарных операций</w:t>
            </w:r>
          </w:p>
        </w:tc>
      </w:tr>
      <w:tr w:rsidR="008B2746" w:rsidRPr="00D7088F">
        <w:trPr>
          <w:trHeight w:hRule="exact" w:val="138"/>
        </w:trPr>
        <w:tc>
          <w:tcPr>
            <w:tcW w:w="76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8B274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B2746">
        <w:trPr>
          <w:trHeight w:hRule="exact" w:val="450"/>
        </w:trPr>
        <w:tc>
          <w:tcPr>
            <w:tcW w:w="766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283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42"/>
        <w:gridCol w:w="922"/>
        <w:gridCol w:w="676"/>
        <w:gridCol w:w="1097"/>
        <w:gridCol w:w="1278"/>
        <w:gridCol w:w="667"/>
        <w:gridCol w:w="384"/>
        <w:gridCol w:w="939"/>
      </w:tblGrid>
      <w:tr w:rsidR="008B2746">
        <w:trPr>
          <w:trHeight w:hRule="exact" w:val="416"/>
        </w:trPr>
        <w:tc>
          <w:tcPr>
            <w:tcW w:w="993" w:type="dxa"/>
          </w:tcPr>
          <w:p w:rsidR="008B2746" w:rsidRDefault="008B2746"/>
        </w:tc>
        <w:tc>
          <w:tcPr>
            <w:tcW w:w="3545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B274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Токарный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Инструмент и оборудование при токарной обработке.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Техника обработки: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наружных поверхностей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конических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фасонных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и геометрия фрез. 2. Фрезерные станки, технология обработки различных поверхностей.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измерений. Допуски и посадки.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обработки: рубка, резка, опиливание, сверление, резьба.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технологии ручной дуговой сварки.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сварочных швов, положений при сварке.</w:t>
            </w:r>
          </w:p>
          <w:p w:rsidR="008B2746" w:rsidRPr="000D182F" w:rsidRDefault="008B2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Инструктаж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токарном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слесарном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фрезерном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сварочном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 Управление станком и его наладка. Основы фрезерования поверхностей. Фрезерование фасонных и криволинейных поверхностей.</w:t>
            </w:r>
          </w:p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 Выполнение работ ручной дуговой сваркой.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Слесарный участок: Разметка плоских поверхностей. Рубка, правка и гибка металла.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Отпиливание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зенкерование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развертывание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Токарный участок: Ознакомление с устройством токарного станка. Обработка наружных поверхностей. Изготовление цилиндрических отверстий.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рассверливание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отверстий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5"/>
        <w:gridCol w:w="205"/>
        <w:gridCol w:w="1612"/>
        <w:gridCol w:w="1650"/>
        <w:gridCol w:w="893"/>
        <w:gridCol w:w="647"/>
        <w:gridCol w:w="1079"/>
        <w:gridCol w:w="687"/>
        <w:gridCol w:w="580"/>
        <w:gridCol w:w="723"/>
        <w:gridCol w:w="415"/>
        <w:gridCol w:w="993"/>
      </w:tblGrid>
      <w:tr w:rsidR="008B2746">
        <w:trPr>
          <w:trHeight w:hRule="exact" w:val="416"/>
        </w:trPr>
        <w:tc>
          <w:tcPr>
            <w:tcW w:w="710" w:type="dxa"/>
          </w:tcPr>
          <w:p w:rsidR="008B2746" w:rsidRDefault="008B2746"/>
        </w:tc>
        <w:tc>
          <w:tcPr>
            <w:tcW w:w="58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1702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B2746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710" w:type="dxa"/>
          </w:tcPr>
          <w:p w:rsidR="008B2746" w:rsidRDefault="008B2746"/>
        </w:tc>
        <w:tc>
          <w:tcPr>
            <w:tcW w:w="58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1702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D7088F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B2746">
        <w:trPr>
          <w:trHeight w:hRule="exact" w:val="277"/>
        </w:trPr>
        <w:tc>
          <w:tcPr>
            <w:tcW w:w="710" w:type="dxa"/>
          </w:tcPr>
          <w:p w:rsidR="008B2746" w:rsidRDefault="008B2746"/>
        </w:tc>
        <w:tc>
          <w:tcPr>
            <w:tcW w:w="58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1702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D7088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B2746" w:rsidRPr="00D7088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Лихачев Е.А.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слесарного производства: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B274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В.М.,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Верхотуров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А.Д., Романов И.О., Востриков Я.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технологических процессов восстановления и упрочнения деталей: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B2746" w:rsidRPr="00D7088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Слесарное дело: Механическая обработка деталей на станках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=144682</w:t>
            </w:r>
          </w:p>
        </w:tc>
      </w:tr>
      <w:tr w:rsidR="008B2746" w:rsidRPr="00D7088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Фещенко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Махмутов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Х.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Москва-Вологда: Инфр</w:t>
            </w:r>
            <w:proofErr w:type="gram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=444432</w:t>
            </w:r>
          </w:p>
        </w:tc>
      </w:tr>
      <w:tr w:rsidR="008B2746" w:rsidRPr="00D7088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Неразрушающие методы контроля и диагностики узлов и деталей подвижного состава: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8B274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=143823</w:t>
            </w:r>
          </w:p>
        </w:tc>
      </w:tr>
      <w:tr w:rsidR="008B2746" w:rsidRPr="00D7088F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B2746" w:rsidRPr="00D7088F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http://www.chipmaker.ru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http://www.techlib.org</w:t>
            </w:r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нормативно-методическая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http://www.mlgvs.ru/library.htm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l#search</w:t>
            </w:r>
            <w:proofErr w:type="spellEnd"/>
          </w:p>
        </w:tc>
      </w:tr>
      <w:tr w:rsidR="008B2746" w:rsidRPr="00D7088F">
        <w:trPr>
          <w:trHeight w:hRule="exact" w:val="483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B2746">
        <w:trPr>
          <w:trHeight w:hRule="exact" w:val="21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B2746" w:rsidRPr="00D7088F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B2746" w:rsidRPr="00D7088F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02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B274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8B2746" w:rsidRPr="00D7088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8B274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8508"/>
        <w:gridCol w:w="969"/>
      </w:tblGrid>
      <w:tr w:rsidR="008B2746">
        <w:trPr>
          <w:trHeight w:hRule="exact" w:val="416"/>
        </w:trPr>
        <w:tc>
          <w:tcPr>
            <w:tcW w:w="766" w:type="dxa"/>
          </w:tcPr>
          <w:p w:rsidR="008B2746" w:rsidRDefault="008B2746"/>
        </w:tc>
        <w:tc>
          <w:tcPr>
            <w:tcW w:w="901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B2746" w:rsidRPr="00D708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D708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D708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B2746" w:rsidRPr="00D708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B2746" w:rsidRPr="00D708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B2746" w:rsidRPr="00D708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D708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D708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D7088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D7088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8B2746" w:rsidRPr="00D7088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D7088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8B2746" w:rsidRPr="00D7088F">
        <w:trPr>
          <w:trHeight w:hRule="exact" w:val="487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Выполнению студентами заданий должны предшествовать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вводных лекций студенты получают сведения о сущности изучаемых технологических процессов, назначении инструментов, приспособлений, станках и другом технологическом оборудовании, о требованиях, предъявляемых к качеству и состоянию обработанных поверхностей.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 (чертежи, карты технологического процесса) и заканчивают работу изготовлением определённых изделий и деталей.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Обязанности студента во время прохождения учебной практики: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 (токарный участок, фрезерный участок, сварочный и слесарный участок).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учебной практики проводится научная конференция по её тематике и результатам.Задача конференции - выявление проблем и способов их решения в целях увеличения эффективности учебной практики.</w:t>
            </w:r>
          </w:p>
        </w:tc>
      </w:tr>
    </w:tbl>
    <w:p w:rsidR="000D182F" w:rsidRPr="000D182F" w:rsidRDefault="000D182F">
      <w:pPr>
        <w:rPr>
          <w:lang w:val="ru-RU"/>
        </w:rPr>
      </w:pPr>
      <w:r w:rsidRPr="000D182F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0D182F" w:rsidTr="00D10C59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0D182F" w:rsidRDefault="000D182F" w:rsidP="00D10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D182F" w:rsidTr="00D10C59">
        <w:trPr>
          <w:trHeight w:hRule="exact" w:val="277"/>
        </w:trPr>
        <w:tc>
          <w:tcPr>
            <w:tcW w:w="846" w:type="pct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0D182F" w:rsidRDefault="000D182F" w:rsidP="00D10C59"/>
        </w:tc>
        <w:tc>
          <w:tcPr>
            <w:tcW w:w="1017" w:type="pct"/>
            <w:gridSpan w:val="2"/>
          </w:tcPr>
          <w:p w:rsidR="000D182F" w:rsidRDefault="000D182F" w:rsidP="00D10C59"/>
        </w:tc>
        <w:tc>
          <w:tcPr>
            <w:tcW w:w="1127" w:type="pct"/>
            <w:gridSpan w:val="2"/>
          </w:tcPr>
          <w:p w:rsidR="000D182F" w:rsidRDefault="000D182F" w:rsidP="00D10C59"/>
        </w:tc>
      </w:tr>
      <w:tr w:rsidR="000D182F" w:rsidRPr="001D2C9A" w:rsidTr="00D10C59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46ECF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CA1634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0D182F" w:rsidRPr="00D7088F" w:rsidTr="00D10C59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82F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0D182F" w:rsidTr="00D10C59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0D182F" w:rsidRPr="00565585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225EA9" w:rsidRDefault="000D182F" w:rsidP="00D10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Ознакомительная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</w:p>
        </w:tc>
      </w:tr>
      <w:tr w:rsidR="000D182F" w:rsidTr="00D10C59">
        <w:trPr>
          <w:trHeight w:hRule="exact" w:val="287"/>
        </w:trPr>
        <w:tc>
          <w:tcPr>
            <w:tcW w:w="846" w:type="pct"/>
          </w:tcPr>
          <w:p w:rsidR="000D182F" w:rsidRPr="00565585" w:rsidRDefault="000D182F" w:rsidP="00D10C59"/>
        </w:tc>
        <w:tc>
          <w:tcPr>
            <w:tcW w:w="827" w:type="pct"/>
          </w:tcPr>
          <w:p w:rsidR="000D182F" w:rsidRPr="00565585" w:rsidRDefault="000D182F" w:rsidP="00D10C59"/>
        </w:tc>
        <w:tc>
          <w:tcPr>
            <w:tcW w:w="213" w:type="pct"/>
          </w:tcPr>
          <w:p w:rsidR="000D182F" w:rsidRPr="00565585" w:rsidRDefault="000D182F" w:rsidP="00D10C59"/>
        </w:tc>
        <w:tc>
          <w:tcPr>
            <w:tcW w:w="714" w:type="pct"/>
            <w:gridSpan w:val="2"/>
          </w:tcPr>
          <w:p w:rsidR="000D182F" w:rsidRPr="00E12C70" w:rsidRDefault="000D182F" w:rsidP="00D10C5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6" w:type="pct"/>
          </w:tcPr>
          <w:p w:rsidR="000D182F" w:rsidRDefault="000D182F" w:rsidP="00D10C59"/>
        </w:tc>
        <w:tc>
          <w:tcPr>
            <w:tcW w:w="1017" w:type="pct"/>
            <w:gridSpan w:val="2"/>
          </w:tcPr>
          <w:p w:rsidR="000D182F" w:rsidRDefault="000D182F" w:rsidP="00D10C59"/>
        </w:tc>
        <w:tc>
          <w:tcPr>
            <w:tcW w:w="1127" w:type="pct"/>
            <w:gridSpan w:val="2"/>
          </w:tcPr>
          <w:p w:rsidR="000D182F" w:rsidRDefault="000D182F" w:rsidP="00D10C59"/>
        </w:tc>
      </w:tr>
      <w:tr w:rsidR="000D182F" w:rsidTr="00D10C59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182F" w:rsidRPr="00565585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82F" w:rsidRPr="00565585" w:rsidRDefault="000D182F" w:rsidP="00D10C59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ОПК-5</w:t>
            </w:r>
          </w:p>
        </w:tc>
      </w:tr>
      <w:tr w:rsidR="000D182F" w:rsidRPr="00D7088F" w:rsidTr="00D10C59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82F" w:rsidRPr="00073A22" w:rsidRDefault="000D182F" w:rsidP="000D182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0D182F" w:rsidRPr="00D7088F" w:rsidTr="00D10C59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0D182F" w:rsidTr="00D10C59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D182F" w:rsidRPr="00D7088F" w:rsidTr="00D10C59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0D182F" w:rsidRPr="00D7088F" w:rsidTr="00D10C59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0D182F" w:rsidRPr="00D7088F" w:rsidTr="00D10C59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866A08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DE12A6" w:rsidRDefault="000D182F" w:rsidP="00D10C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DE12A6" w:rsidRDefault="000D182F" w:rsidP="00D10C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893660" w:rsidRDefault="000D182F" w:rsidP="00D10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0D182F" w:rsidRPr="00893660" w:rsidRDefault="000D182F" w:rsidP="00D10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893660" w:rsidRDefault="000D182F" w:rsidP="00D10C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0D182F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0D182F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893660" w:rsidRDefault="000D182F" w:rsidP="00D10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D182F" w:rsidRPr="00D7088F" w:rsidTr="00D10C59">
        <w:trPr>
          <w:trHeight w:hRule="exact" w:val="590"/>
        </w:trPr>
        <w:tc>
          <w:tcPr>
            <w:tcW w:w="5000" w:type="pct"/>
            <w:gridSpan w:val="10"/>
          </w:tcPr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Описание шкал оценивания</w:t>
            </w:r>
          </w:p>
          <w:p w:rsidR="000D182F" w:rsidRPr="000D182F" w:rsidRDefault="000D182F" w:rsidP="00D10C59">
            <w:pPr>
              <w:spacing w:after="0" w:line="240" w:lineRule="auto"/>
              <w:rPr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Компетенции обучающегося оценивается следующим образом:</w:t>
            </w:r>
          </w:p>
        </w:tc>
      </w:tr>
      <w:tr w:rsidR="000D182F" w:rsidRPr="00D7088F" w:rsidTr="00D10C59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0D182F" w:rsidTr="00D10C59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D182F" w:rsidRPr="00D7088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0D182F" w:rsidRPr="00D7088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0D182F" w:rsidRPr="00D7088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D182F" w:rsidRDefault="000D182F" w:rsidP="000D182F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D182F" w:rsidRPr="005535D6" w:rsidRDefault="000D182F" w:rsidP="000D182F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</w:p>
    <w:p w:rsidR="000D182F" w:rsidRPr="005535D6" w:rsidRDefault="000D182F" w:rsidP="000D182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5535D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ОПК-5</w:t>
      </w:r>
    </w:p>
    <w:p w:rsidR="000D182F" w:rsidRPr="00D33EFB" w:rsidRDefault="000D182F" w:rsidP="000D182F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Слесарный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0D182F" w:rsidRPr="00D33EFB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рабочего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места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слесаря</w:t>
      </w:r>
      <w:proofErr w:type="spellEnd"/>
    </w:p>
    <w:p w:rsidR="000D182F" w:rsidRPr="00D33EFB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Подготовка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поверхности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к </w:t>
      </w:r>
      <w:proofErr w:type="spellStart"/>
      <w:r w:rsidRPr="00D33EFB">
        <w:rPr>
          <w:rFonts w:ascii="Arial" w:hAnsi="Arial" w:cs="Arial"/>
          <w:sz w:val="20"/>
          <w:szCs w:val="20"/>
        </w:rPr>
        <w:t>разметке</w:t>
      </w:r>
      <w:proofErr w:type="spellEnd"/>
    </w:p>
    <w:p w:rsidR="000D182F" w:rsidRPr="000D182F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Виды и подготовка к работе инструмента для разметки</w:t>
      </w:r>
    </w:p>
    <w:p w:rsidR="000D182F" w:rsidRPr="000D182F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Устройство и правила безопасной работы на сверлильном станке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Правила безопасной работы на заточных станках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инструментов для рубки 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Расскажите и покажите приемы рубки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Требования безопасности труда при рубке и заточке инструмента для рубки.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напильников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Рассказать и показать приемы опиливания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резки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Рассказать и показать приемы резки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lastRenderedPageBreak/>
        <w:t>Инструмент для сверления, конструкция и геометрия спирального сверла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резьбы и их характеристика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11. Инструмент для нарезания наружной резьбы, приемы нарезания наружной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нарезания внутренней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нарезания внутренней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нарезания наружной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нарезания внутренней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13. Виды и подготовка к работе инструмента для </w:t>
      </w:r>
      <w:proofErr w:type="spellStart"/>
      <w:r w:rsidRPr="00D33EFB">
        <w:rPr>
          <w:rFonts w:ascii="Arial" w:hAnsi="Arial" w:cs="Arial"/>
          <w:sz w:val="20"/>
          <w:szCs w:val="20"/>
        </w:rPr>
        <w:t>зенкования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и зенкерования отверстий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14. Виды и подготовка к работе инструмента для развертывания отверстий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Каким должен быть радиус изгиба трубы, чтобы при </w:t>
      </w:r>
      <w:proofErr w:type="spellStart"/>
      <w:r w:rsidRPr="00D33EFB">
        <w:rPr>
          <w:rFonts w:ascii="Arial" w:hAnsi="Arial" w:cs="Arial"/>
          <w:sz w:val="20"/>
          <w:szCs w:val="20"/>
        </w:rPr>
        <w:t>гибке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не появились трещины?</w:t>
      </w:r>
    </w:p>
    <w:p w:rsidR="000D182F" w:rsidRPr="00D33EFB" w:rsidRDefault="000D182F" w:rsidP="000D182F">
      <w:pPr>
        <w:tabs>
          <w:tab w:val="left" w:pos="108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Токарный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0D182F" w:rsidRPr="00D33EFB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рабочего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места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токаря</w:t>
      </w:r>
      <w:proofErr w:type="spellEnd"/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Требования безопасности при работе на токарном станке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Расскажите и покажите устройство токарно-винторезного станка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Элементы режима резания и их выбор при точении 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Настройте токарный станок на заданный режим резания при точении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Настройте токарно-винторезный станок для нарезания резьбы резцом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Виды, материалы и геометрия токарных резцов</w:t>
      </w:r>
    </w:p>
    <w:p w:rsidR="000D182F" w:rsidRPr="00D33EFB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Заточите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отрезной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резец</w:t>
      </w:r>
      <w:proofErr w:type="spellEnd"/>
    </w:p>
    <w:p w:rsidR="000D182F" w:rsidRPr="00D33EFB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Установите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токарные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резцы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33EFB">
        <w:rPr>
          <w:rFonts w:ascii="Arial" w:hAnsi="Arial" w:cs="Arial"/>
          <w:sz w:val="20"/>
          <w:szCs w:val="20"/>
        </w:rPr>
        <w:t>резцедержатель</w:t>
      </w:r>
      <w:proofErr w:type="spellEnd"/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Классификация и обозначение (маркировка) металлорежущих станков.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Способы установки и закрепления заготовок на токарном станке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Покажите приемы точения, подрезания торцов, отрезания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Покажите приемы нарезания наружной и внутренней резьбы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Что влияет на точность обработки деталей на станке?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Как выбирается диаметр сверла при сверлении отверстия под нарезание внутренней резьбы и диаметр стержня под нарезание наружной резьбы?</w:t>
      </w:r>
    </w:p>
    <w:p w:rsidR="000D182F" w:rsidRPr="00D33EFB" w:rsidRDefault="000D182F" w:rsidP="000D182F">
      <w:pPr>
        <w:tabs>
          <w:tab w:val="left" w:pos="108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Сварочный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Организация рабочего места сварщика, инструмент и принадлежности сварщика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Техника безопасности при производстве сварочных работ.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Классификация видов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Электрическая дуга и её свойства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Виды, обозначение и применение источников сварочного тока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Принцип действия, устройство и подготовка к работе сварочных трансформаторов 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сварных соединений и швов.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Выбор режима ручной дуговой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Виды, обозначение (маркировка) и применение электродов для ручной дуговой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Подготовьте сварочное оборудование на заданный режим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зажигания сварочной дуги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формирования сварного шва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Покажите приемы сварки стыкового и </w:t>
      </w:r>
      <w:proofErr w:type="spellStart"/>
      <w:r w:rsidRPr="00D33EFB">
        <w:rPr>
          <w:rFonts w:ascii="Arial" w:hAnsi="Arial" w:cs="Arial"/>
          <w:sz w:val="20"/>
          <w:szCs w:val="20"/>
        </w:rPr>
        <w:t>нахлесточного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соединения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сварки углового соединения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наплавки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Сущность, преимущества, недостатки и применение сварки в среде углекислого газа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Сущность, преимущества, недостатки и применение контактной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Сущность, преимущества, недостатки и применение плазменной резки и сварки 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Технология ручной дуговой сварки поворотных и неповоротных труб.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Дефекты сварных соединений, причины возникновения.</w:t>
      </w:r>
    </w:p>
    <w:p w:rsidR="000D182F" w:rsidRPr="000D182F" w:rsidRDefault="000D182F" w:rsidP="000D182F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0D182F" w:rsidRPr="000D182F" w:rsidRDefault="000D182F" w:rsidP="000D182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Дифференцированный зачет сдается в форме защиты отчета по практике.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Отчет по практике должен содержать: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титульный лист;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календарный план;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содержание;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введение;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основную часть;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заключение;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список литературы;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приложения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Титульный лист 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>содержит данные о названии ВУЗа, типе практики, теме практики, специальности, учащемся, руководителе, месте и годе написания.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Календарный план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 xml:space="preserve"> оформляется в виде таблицы, содержит данные о виде, сроках и месте исполняемых работ.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Содержание отчета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 xml:space="preserve">  должно соответствовать программе практики, содержать все необходимые разделы с </w:t>
      </w:r>
      <w:hyperlink r:id="rId7" w:tgtFrame="_blank" w:history="1">
        <w:r w:rsidRPr="000D182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val="ru-RU"/>
          </w:rPr>
          <w:t>нумерацией страниц</w:t>
        </w:r>
      </w:hyperlink>
      <w:r w:rsidRPr="000D182F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D33EFB">
        <w:rPr>
          <w:rFonts w:ascii="Arial" w:eastAsia="Times New Roman" w:hAnsi="Arial" w:cs="Arial"/>
          <w:sz w:val="20"/>
          <w:szCs w:val="20"/>
        </w:rPr>
        <w:t> </w:t>
      </w:r>
    </w:p>
    <w:p w:rsidR="000D182F" w:rsidRPr="00D33EFB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D33EFB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</w:rPr>
        <w:t>Введение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содержит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>:</w:t>
      </w:r>
    </w:p>
    <w:p w:rsidR="000D182F" w:rsidRPr="000D182F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сведения о месте прохождения практики;</w:t>
      </w:r>
    </w:p>
    <w:p w:rsidR="000D182F" w:rsidRPr="000D182F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lastRenderedPageBreak/>
        <w:t>объект и предмет исследования (изучения);</w:t>
      </w:r>
    </w:p>
    <w:p w:rsidR="000D182F" w:rsidRPr="00D33EFB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D33EFB">
        <w:rPr>
          <w:rFonts w:ascii="Arial" w:eastAsia="Times New Roman" w:hAnsi="Arial" w:cs="Arial"/>
          <w:sz w:val="20"/>
          <w:szCs w:val="20"/>
        </w:rPr>
        <w:t>оценку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современного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состояния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вопроса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>;</w:t>
      </w:r>
    </w:p>
    <w:p w:rsidR="000D182F" w:rsidRPr="000D182F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может содержать предполагаемые результаты прохождения практики.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Основная часть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 xml:space="preserve"> содержит основные сведения о технологических (производственных) процессах и их анализ. Приводятся все расчеты, графики и таблицы.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Заключение</w:t>
      </w:r>
      <w:r w:rsidRPr="000D182F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 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>пишется на основе изученного материала. Включает все полученные в основной части выводы. Можно включить оценку собственной работе и дать рекомендации по улучшению деятельности объекта практики.</w:t>
      </w:r>
    </w:p>
    <w:p w:rsidR="000D182F" w:rsidRPr="00D33EFB" w:rsidRDefault="000D182F" w:rsidP="000D182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Этапы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формирования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33EFB">
        <w:rPr>
          <w:rFonts w:ascii="Arial" w:hAnsi="Arial" w:cs="Arial"/>
          <w:sz w:val="20"/>
          <w:szCs w:val="20"/>
        </w:rPr>
        <w:t>оценивания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компетенций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43"/>
        <w:gridCol w:w="3392"/>
        <w:gridCol w:w="3589"/>
        <w:gridCol w:w="2998"/>
      </w:tblGrid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№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Контролируемые разделы (темы)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Код контролируемой компетенции (или ее части)</w:t>
            </w:r>
          </w:p>
        </w:tc>
        <w:tc>
          <w:tcPr>
            <w:tcW w:w="3152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Наименование оценочного средства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Организация практики, подготовительный этап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2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3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Оформление дневника и(или) отчета</w:t>
            </w:r>
          </w:p>
        </w:tc>
        <w:tc>
          <w:tcPr>
            <w:tcW w:w="3819" w:type="dxa"/>
          </w:tcPr>
          <w:p w:rsidR="000D182F" w:rsidRPr="00156082" w:rsidRDefault="000D182F" w:rsidP="00D1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4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Защита отчета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контрольные вопросы</w:t>
            </w:r>
          </w:p>
        </w:tc>
      </w:tr>
    </w:tbl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Отчет должен быть подписан студентом и руководителем практики от предприятия, организации, учреждения. 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Отчет должен быть написан грамотно, сжато и сопровождаться необходимыми цифровыми данными, таблицами, графиками, схемами. Отчет оформляется на листах бумаги формата А4. Объем отчета от 5 до 10 стр. текста, 1,5 межстрочный интервал, шрифт № 14, </w:t>
      </w:r>
      <w:proofErr w:type="spellStart"/>
      <w:r w:rsidRPr="00D33EFB">
        <w:rPr>
          <w:rFonts w:ascii="Arial" w:hAnsi="Arial" w:cs="Arial"/>
          <w:sz w:val="20"/>
          <w:szCs w:val="20"/>
        </w:rPr>
        <w:t>TimesNewRoman</w:t>
      </w:r>
      <w:proofErr w:type="spellEnd"/>
      <w:r w:rsidRPr="000D182F">
        <w:rPr>
          <w:rFonts w:ascii="Arial" w:hAnsi="Arial" w:cs="Arial"/>
          <w:sz w:val="20"/>
          <w:szCs w:val="20"/>
          <w:lang w:val="ru-RU"/>
        </w:rPr>
        <w:t>.</w:t>
      </w:r>
    </w:p>
    <w:p w:rsidR="000D182F" w:rsidRPr="000D182F" w:rsidRDefault="000D182F" w:rsidP="000D182F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Материалы, оформленные не в соответствии с приведенными выше указаниями, возвращаются для доработки и устранения имеющихся недостатков.</w:t>
      </w:r>
    </w:p>
    <w:p w:rsidR="000D182F" w:rsidRPr="000D182F" w:rsidRDefault="000D182F" w:rsidP="000D182F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Защита отчета производится руководителю от университета.</w:t>
      </w:r>
    </w:p>
    <w:p w:rsidR="000D182F" w:rsidRPr="000D182F" w:rsidRDefault="000D182F" w:rsidP="000D182F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 ходе защиты студент должен: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 xml:space="preserve">представить доклад, содержащий основные положения отчета;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показать,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 насколько он закрепил теоретические знания, полученные в процессе обучения, на основе знакомства с опытом работы принимающей организации;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показать 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насколько он овладел технология проведения работ;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 xml:space="preserve">показать насколько он приобрел </w:t>
      </w:r>
      <w:r>
        <w:rPr>
          <w:rFonts w:ascii="Arial" w:hAnsi="Arial" w:cs="Arial"/>
          <w:sz w:val="20"/>
          <w:szCs w:val="20"/>
          <w:lang w:eastAsia="en-US"/>
        </w:rPr>
        <w:t xml:space="preserve">практический опыт и знания 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на конкретном рабочем месте;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>ответить на вопросы преподавателя.</w:t>
      </w:r>
    </w:p>
    <w:p w:rsidR="000D182F" w:rsidRPr="00D33EFB" w:rsidRDefault="000D182F" w:rsidP="000D182F">
      <w:pPr>
        <w:spacing w:before="120" w:after="0" w:line="240" w:lineRule="auto"/>
        <w:ind w:firstLine="425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Задания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для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промежуточной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аттестации</w:t>
      </w:r>
      <w:proofErr w:type="spellEnd"/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По итогам выполнения  индивидуального плана руководитель практики проводит промежуточную аттестацию на основании представленного отчета и защиты отчета о прохождении учебной практики. По результатам аттестации студенту выставляется дифференцированный зачет.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Итоговые оценки выставляются на основании отчетных материалов, представленных студентами, характеристик, отзывов преподавателей-руководителей практики и защиты ее результатов.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p w:rsidR="000D182F" w:rsidRPr="000D182F" w:rsidRDefault="000D182F" w:rsidP="000D182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0D182F" w:rsidRPr="00D33EFB" w:rsidRDefault="000D182F" w:rsidP="000D18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Индивидуальная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часть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задания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на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практику</w:t>
      </w:r>
      <w:proofErr w:type="spellEnd"/>
    </w:p>
    <w:p w:rsidR="000D182F" w:rsidRPr="00D33EFB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 xml:space="preserve">Токарный участок: Ознакомится с устройством токарного станка. Сделать обработку наружных поверхностей. Изготовить  цилиндрические отверстия.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Научиться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сверлению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рассверливанию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сквозных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отверстий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>.</w:t>
      </w:r>
    </w:p>
    <w:p w:rsidR="000D182F" w:rsidRPr="000D182F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>Фрезерный участок: Научиться управлять станком и его наладкой. Изучить основы фрезерования поверхностей. Научиться фрезерованию фасонных и криволинейных поверхностей.</w:t>
      </w:r>
    </w:p>
    <w:p w:rsidR="000D182F" w:rsidRPr="000D182F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>Сварочный участок: Научиться выполнять работы ручной дуговой сваркой.</w:t>
      </w:r>
    </w:p>
    <w:p w:rsidR="000D182F" w:rsidRPr="00D33EFB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 xml:space="preserve">Слесарный участок: Научиться наносить разметку плоских поверхностей. Рубке, правке и гибке металла. Научиться отпиливанию плоских поверхностей. Сверлению, зенкерованию, развертыванию.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Научиться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нарезанию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резьбы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0D182F" w:rsidRPr="00D7088F" w:rsidTr="00D10C59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r w:rsidRPr="000D18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0D182F" w:rsidRPr="00D7088F" w:rsidTr="00D10C59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0D182F" w:rsidTr="00D10C59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D182F" w:rsidTr="00D10C59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D182F" w:rsidTr="00D10C59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D182F" w:rsidTr="00D10C59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0D182F" w:rsidRPr="00D7088F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828A2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828A2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828A2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0D182F" w:rsidRPr="00D7088F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0D182F" w:rsidRPr="00D7088F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0D182F" w:rsidRPr="00D7088F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0D182F" w:rsidRPr="00D7088F" w:rsidTr="00D10C59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0D182F" w:rsidRPr="000D182F" w:rsidRDefault="000D182F" w:rsidP="000D182F">
      <w:pPr>
        <w:rPr>
          <w:lang w:val="ru-RU"/>
        </w:rPr>
      </w:pPr>
    </w:p>
    <w:p w:rsidR="008B2746" w:rsidRPr="000D182F" w:rsidRDefault="008B2746">
      <w:pPr>
        <w:rPr>
          <w:lang w:val="ru-RU"/>
        </w:rPr>
      </w:pPr>
    </w:p>
    <w:sectPr w:rsidR="008B2746" w:rsidRPr="000D182F" w:rsidSect="008B27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D56"/>
    <w:multiLevelType w:val="hybridMultilevel"/>
    <w:tmpl w:val="0324C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542B4"/>
    <w:multiLevelType w:val="hybridMultilevel"/>
    <w:tmpl w:val="89503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70670"/>
    <w:multiLevelType w:val="hybridMultilevel"/>
    <w:tmpl w:val="3E20B4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DB0F5F"/>
    <w:multiLevelType w:val="multilevel"/>
    <w:tmpl w:val="C3D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159E9"/>
    <w:multiLevelType w:val="hybridMultilevel"/>
    <w:tmpl w:val="A2B0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15E4B"/>
    <w:multiLevelType w:val="multilevel"/>
    <w:tmpl w:val="37007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182F"/>
    <w:rsid w:val="001F0BC7"/>
    <w:rsid w:val="004A65C5"/>
    <w:rsid w:val="006E1C8C"/>
    <w:rsid w:val="008B2746"/>
    <w:rsid w:val="009A4117"/>
    <w:rsid w:val="00D31453"/>
    <w:rsid w:val="00D7088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182F"/>
    <w:pPr>
      <w:ind w:left="720"/>
      <w:contextualSpacing/>
    </w:pPr>
    <w:rPr>
      <w:lang w:val="ru-RU" w:eastAsia="ru-RU"/>
    </w:rPr>
  </w:style>
  <w:style w:type="table" w:customStyle="1" w:styleId="1">
    <w:name w:val="Сетка таблицы1"/>
    <w:basedOn w:val="a1"/>
    <w:uiPriority w:val="99"/>
    <w:rsid w:val="000D182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D1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rsach37.com/numeraciya-stranic-v-vor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1AEC-024F-4729-B359-B74851D3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3309</Words>
  <Characters>24506</Characters>
  <Application>Microsoft Office Word</Application>
  <DocSecurity>0</DocSecurity>
  <Lines>204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2022-2023_z23_05_03_ПСЖД_(Л;ГВ;ПВ)_2022_Фты_plx_Ознакомительная практика_Локомотивы</dc:title>
  <dc:creator>FastReport.NET</dc:creator>
  <cp:lastModifiedBy>otdsgd</cp:lastModifiedBy>
  <cp:revision>4</cp:revision>
  <dcterms:created xsi:type="dcterms:W3CDTF">2022-12-13T00:44:00Z</dcterms:created>
  <dcterms:modified xsi:type="dcterms:W3CDTF">2024-03-12T07:10:00Z</dcterms:modified>
</cp:coreProperties>
</file>